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r>
        <w:rPr>
          <w:rFonts w:hint="eastAsia" w:ascii="黑体" w:eastAsia="黑体"/>
          <w:sz w:val="32"/>
          <w:szCs w:val="32"/>
        </w:rPr>
        <w:t>附件3</w:t>
      </w:r>
    </w:p>
    <w:p>
      <w:pPr>
        <w:rPr>
          <w:rFonts w:ascii="黑体" w:eastAsia="黑体"/>
          <w:sz w:val="30"/>
          <w:szCs w:val="30"/>
        </w:rPr>
      </w:pPr>
      <w:r>
        <w:rPr>
          <w:rFonts w:hint="eastAsia" w:ascii="黑体" w:eastAsia="黑体"/>
          <w:sz w:val="30"/>
          <w:szCs w:val="30"/>
        </w:rPr>
        <w:t>申报评审高校教师系列心理专业技术职务任职资格情况一览表</w:t>
      </w:r>
    </w:p>
    <w:p>
      <w:pPr>
        <w:rPr>
          <w:rFonts w:ascii="黑体" w:eastAsia="黑体"/>
          <w:sz w:val="30"/>
          <w:szCs w:val="30"/>
        </w:rPr>
      </w:pPr>
      <w:r>
        <w:rPr>
          <w:rFonts w:hint="eastAsia" w:ascii="宋体" w:hAnsi="宋体"/>
          <w:sz w:val="24"/>
          <w:u w:val="single"/>
        </w:rPr>
        <w:t xml:space="preserve">     张家口     </w:t>
      </w:r>
      <w:r>
        <w:rPr>
          <w:rFonts w:hint="eastAsia" w:ascii="宋体" w:hAnsi="宋体"/>
          <w:sz w:val="24"/>
        </w:rPr>
        <w:t>市（厅）</w:t>
      </w:r>
      <w:r>
        <w:rPr>
          <w:rFonts w:hint="eastAsia" w:ascii="宋体" w:hAnsi="宋体"/>
          <w:sz w:val="24"/>
          <w:u w:val="single"/>
        </w:rPr>
        <w:t xml:space="preserve">   高新区      </w:t>
      </w:r>
      <w:r>
        <w:rPr>
          <w:rFonts w:hint="eastAsia" w:ascii="宋体" w:hAnsi="宋体"/>
          <w:sz w:val="24"/>
        </w:rPr>
        <w:t>县（区） 单位：河北北方学院</w:t>
      </w:r>
    </w:p>
    <w:tbl>
      <w:tblPr>
        <w:tblStyle w:val="5"/>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420"/>
        <w:gridCol w:w="1050"/>
        <w:gridCol w:w="315"/>
        <w:gridCol w:w="445"/>
        <w:gridCol w:w="500"/>
        <w:gridCol w:w="525"/>
        <w:gridCol w:w="735"/>
        <w:gridCol w:w="156"/>
        <w:gridCol w:w="369"/>
        <w:gridCol w:w="315"/>
        <w:gridCol w:w="735"/>
        <w:gridCol w:w="297"/>
        <w:gridCol w:w="858"/>
        <w:gridCol w:w="608"/>
        <w:gridCol w:w="652"/>
        <w:gridCol w:w="405"/>
        <w:gridCol w:w="410"/>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420" w:type="dxa"/>
            <w:vAlign w:val="center"/>
          </w:tcPr>
          <w:p>
            <w:pPr>
              <w:jc w:val="center"/>
              <w:rPr>
                <w:rFonts w:ascii="宋体" w:hAnsi="宋体"/>
                <w:szCs w:val="21"/>
              </w:rPr>
            </w:pPr>
            <w:r>
              <w:rPr>
                <w:rFonts w:hint="eastAsia" w:ascii="宋体" w:hAnsi="宋体"/>
                <w:szCs w:val="21"/>
              </w:rPr>
              <w:t>姓名</w:t>
            </w:r>
          </w:p>
        </w:tc>
        <w:tc>
          <w:tcPr>
            <w:tcW w:w="1810" w:type="dxa"/>
            <w:gridSpan w:val="3"/>
            <w:vAlign w:val="center"/>
          </w:tcPr>
          <w:p>
            <w:pPr>
              <w:jc w:val="center"/>
              <w:rPr>
                <w:rFonts w:ascii="宋体" w:hAnsi="宋体"/>
                <w:sz w:val="24"/>
              </w:rPr>
            </w:pPr>
            <w:r>
              <w:rPr>
                <w:rFonts w:hint="eastAsia" w:ascii="宋体" w:hAnsi="宋体"/>
                <w:sz w:val="24"/>
              </w:rPr>
              <w:t>贾东立</w:t>
            </w:r>
          </w:p>
        </w:tc>
        <w:tc>
          <w:tcPr>
            <w:tcW w:w="500" w:type="dxa"/>
            <w:vAlign w:val="center"/>
          </w:tcPr>
          <w:p>
            <w:pPr>
              <w:jc w:val="center"/>
              <w:rPr>
                <w:rFonts w:ascii="宋体" w:hAnsi="宋体"/>
                <w:szCs w:val="21"/>
              </w:rPr>
            </w:pPr>
            <w:r>
              <w:rPr>
                <w:rFonts w:hint="eastAsia" w:ascii="宋体" w:hAnsi="宋体"/>
                <w:szCs w:val="21"/>
              </w:rPr>
              <w:t>性别</w:t>
            </w:r>
          </w:p>
        </w:tc>
        <w:tc>
          <w:tcPr>
            <w:tcW w:w="525" w:type="dxa"/>
            <w:vAlign w:val="center"/>
          </w:tcPr>
          <w:p>
            <w:pPr>
              <w:jc w:val="center"/>
              <w:rPr>
                <w:rFonts w:ascii="宋体" w:hAnsi="宋体"/>
                <w:szCs w:val="21"/>
              </w:rPr>
            </w:pPr>
            <w:r>
              <w:rPr>
                <w:rFonts w:hint="eastAsia" w:ascii="宋体" w:hAnsi="宋体"/>
                <w:szCs w:val="21"/>
              </w:rPr>
              <w:t>女</w:t>
            </w:r>
          </w:p>
        </w:tc>
        <w:tc>
          <w:tcPr>
            <w:tcW w:w="735" w:type="dxa"/>
            <w:vAlign w:val="center"/>
          </w:tcPr>
          <w:p>
            <w:pPr>
              <w:jc w:val="center"/>
              <w:rPr>
                <w:rFonts w:ascii="宋体" w:hAnsi="宋体"/>
                <w:szCs w:val="21"/>
              </w:rPr>
            </w:pPr>
            <w:r>
              <w:rPr>
                <w:rFonts w:hint="eastAsia" w:ascii="宋体" w:hAnsi="宋体"/>
                <w:szCs w:val="21"/>
              </w:rPr>
              <w:t>出生</w:t>
            </w:r>
          </w:p>
          <w:p>
            <w:pPr>
              <w:jc w:val="center"/>
              <w:rPr>
                <w:rFonts w:ascii="宋体" w:hAnsi="宋体"/>
                <w:szCs w:val="21"/>
              </w:rPr>
            </w:pPr>
            <w:r>
              <w:rPr>
                <w:rFonts w:hint="eastAsia" w:ascii="宋体" w:hAnsi="宋体"/>
                <w:szCs w:val="21"/>
              </w:rPr>
              <w:t>日期</w:t>
            </w:r>
          </w:p>
        </w:tc>
        <w:tc>
          <w:tcPr>
            <w:tcW w:w="1575" w:type="dxa"/>
            <w:gridSpan w:val="4"/>
            <w:vAlign w:val="center"/>
          </w:tcPr>
          <w:p>
            <w:pPr>
              <w:rPr>
                <w:rFonts w:ascii="宋体" w:hAnsi="宋体"/>
                <w:sz w:val="24"/>
              </w:rPr>
            </w:pPr>
            <w:r>
              <w:rPr>
                <w:rFonts w:hint="eastAsia" w:ascii="宋体" w:hAnsi="宋体"/>
                <w:sz w:val="24"/>
              </w:rPr>
              <w:t>1971年2月28日</w:t>
            </w:r>
          </w:p>
        </w:tc>
        <w:tc>
          <w:tcPr>
            <w:tcW w:w="1155" w:type="dxa"/>
            <w:gridSpan w:val="2"/>
            <w:vAlign w:val="center"/>
          </w:tcPr>
          <w:p>
            <w:pPr>
              <w:jc w:val="center"/>
              <w:rPr>
                <w:rFonts w:ascii="宋体" w:hAnsi="宋体"/>
                <w:szCs w:val="21"/>
              </w:rPr>
            </w:pPr>
            <w:r>
              <w:rPr>
                <w:rFonts w:hint="eastAsia" w:ascii="宋体" w:hAnsi="宋体"/>
                <w:szCs w:val="21"/>
              </w:rPr>
              <w:t>参加工作</w:t>
            </w:r>
          </w:p>
          <w:p>
            <w:pPr>
              <w:jc w:val="center"/>
              <w:rPr>
                <w:rFonts w:ascii="宋体" w:hAnsi="宋体"/>
                <w:szCs w:val="21"/>
              </w:rPr>
            </w:pPr>
            <w:r>
              <w:rPr>
                <w:rFonts w:hint="eastAsia" w:ascii="宋体" w:hAnsi="宋体"/>
                <w:szCs w:val="21"/>
              </w:rPr>
              <w:t>时间</w:t>
            </w:r>
          </w:p>
        </w:tc>
        <w:tc>
          <w:tcPr>
            <w:tcW w:w="1665" w:type="dxa"/>
            <w:gridSpan w:val="3"/>
            <w:vAlign w:val="center"/>
          </w:tcPr>
          <w:p>
            <w:pPr>
              <w:rPr>
                <w:rFonts w:ascii="宋体" w:hAnsi="宋体"/>
                <w:sz w:val="24"/>
              </w:rPr>
            </w:pPr>
            <w:r>
              <w:rPr>
                <w:rFonts w:hint="eastAsia" w:ascii="宋体" w:hAnsi="宋体"/>
                <w:sz w:val="24"/>
              </w:rPr>
              <w:t>1993年7月</w:t>
            </w:r>
          </w:p>
        </w:tc>
        <w:tc>
          <w:tcPr>
            <w:tcW w:w="1420" w:type="dxa"/>
            <w:gridSpan w:val="2"/>
            <w:vMerge w:val="restart"/>
            <w:vAlign w:val="center"/>
          </w:tcPr>
          <w:p>
            <w:pPr>
              <w:jc w:val="center"/>
              <w:rPr>
                <w:rFonts w:ascii="宋体" w:hAnsi="宋体"/>
                <w:szCs w:val="21"/>
              </w:rPr>
            </w:pPr>
            <w:r>
              <w:rPr>
                <w:rFonts w:hint="eastAsia" w:ascii="宋体" w:hAnsi="宋体"/>
                <w:szCs w:val="21"/>
              </w:rPr>
              <w:t>2寸免冠照片</w:t>
            </w:r>
          </w:p>
          <w:p>
            <w:pPr>
              <w:jc w:val="center"/>
            </w:pPr>
            <w:r>
              <w:t>(</w:t>
            </w:r>
            <w:r>
              <w:rPr>
                <w:rFonts w:hint="eastAsia"/>
              </w:rPr>
              <w:t>压盖用人</w:t>
            </w:r>
          </w:p>
          <w:p>
            <w:pPr>
              <w:jc w:val="center"/>
            </w:pPr>
            <w:r>
              <w:rPr>
                <w:rFonts w:hint="eastAsia"/>
              </w:rPr>
              <w:t>单位公章</w:t>
            </w:r>
            <w:r>
              <w:t>)</w:t>
            </w:r>
          </w:p>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vAlign w:val="center"/>
          </w:tcPr>
          <w:p>
            <w:pPr>
              <w:jc w:val="center"/>
              <w:rPr>
                <w:rFonts w:ascii="宋体" w:hAnsi="宋体"/>
                <w:szCs w:val="21"/>
              </w:rPr>
            </w:pPr>
            <w:r>
              <w:rPr>
                <w:rFonts w:hint="eastAsia" w:ascii="宋体" w:hAnsi="宋体"/>
                <w:szCs w:val="21"/>
              </w:rPr>
              <w:t>身体状况</w:t>
            </w:r>
          </w:p>
        </w:tc>
        <w:tc>
          <w:tcPr>
            <w:tcW w:w="1785" w:type="dxa"/>
            <w:gridSpan w:val="4"/>
            <w:vAlign w:val="center"/>
          </w:tcPr>
          <w:p>
            <w:pPr>
              <w:jc w:val="center"/>
              <w:rPr>
                <w:rFonts w:ascii="宋体" w:hAnsi="宋体"/>
                <w:szCs w:val="21"/>
              </w:rPr>
            </w:pPr>
            <w:r>
              <w:rPr>
                <w:rFonts w:hint="eastAsia" w:ascii="宋体" w:hAnsi="宋体"/>
                <w:szCs w:val="21"/>
              </w:rPr>
              <w:t>良好</w:t>
            </w:r>
          </w:p>
        </w:tc>
        <w:tc>
          <w:tcPr>
            <w:tcW w:w="735" w:type="dxa"/>
            <w:vAlign w:val="center"/>
          </w:tcPr>
          <w:p>
            <w:pPr>
              <w:jc w:val="center"/>
              <w:rPr>
                <w:rFonts w:ascii="宋体" w:hAnsi="宋体"/>
                <w:szCs w:val="21"/>
              </w:rPr>
            </w:pPr>
            <w:r>
              <w:rPr>
                <w:rFonts w:hint="eastAsia" w:ascii="宋体" w:hAnsi="宋体"/>
                <w:szCs w:val="21"/>
              </w:rPr>
              <w:t>行政</w:t>
            </w:r>
          </w:p>
          <w:p>
            <w:pPr>
              <w:jc w:val="center"/>
              <w:rPr>
                <w:rFonts w:ascii="宋体" w:hAnsi="宋体"/>
                <w:szCs w:val="21"/>
              </w:rPr>
            </w:pPr>
            <w:r>
              <w:rPr>
                <w:rFonts w:hint="eastAsia" w:ascii="宋体" w:hAnsi="宋体"/>
                <w:szCs w:val="21"/>
              </w:rPr>
              <w:t>职务</w:t>
            </w:r>
          </w:p>
        </w:tc>
        <w:tc>
          <w:tcPr>
            <w:tcW w:w="1575" w:type="dxa"/>
            <w:gridSpan w:val="4"/>
            <w:vAlign w:val="center"/>
          </w:tcPr>
          <w:p>
            <w:pPr>
              <w:rPr>
                <w:rFonts w:ascii="宋体" w:hAnsi="宋体"/>
                <w:szCs w:val="21"/>
              </w:rPr>
            </w:pPr>
            <w:r>
              <w:rPr>
                <w:rFonts w:hint="eastAsia" w:ascii="宋体" w:hAnsi="宋体"/>
                <w:szCs w:val="21"/>
              </w:rPr>
              <w:t>心理健康教育与咨询中心主任（思想教育科科长）</w:t>
            </w:r>
          </w:p>
        </w:tc>
        <w:tc>
          <w:tcPr>
            <w:tcW w:w="1155" w:type="dxa"/>
            <w:gridSpan w:val="2"/>
            <w:vAlign w:val="center"/>
          </w:tcPr>
          <w:p>
            <w:pPr>
              <w:jc w:val="center"/>
              <w:rPr>
                <w:rFonts w:ascii="宋体" w:hAnsi="宋体"/>
                <w:szCs w:val="21"/>
              </w:rPr>
            </w:pPr>
            <w:r>
              <w:rPr>
                <w:rFonts w:hint="eastAsia" w:ascii="宋体" w:hAnsi="宋体"/>
                <w:szCs w:val="21"/>
              </w:rPr>
              <w:t>现从事</w:t>
            </w:r>
          </w:p>
          <w:p>
            <w:pPr>
              <w:jc w:val="center"/>
              <w:rPr>
                <w:rFonts w:ascii="宋体" w:hAnsi="宋体"/>
                <w:szCs w:val="21"/>
              </w:rPr>
            </w:pPr>
            <w:r>
              <w:rPr>
                <w:rFonts w:hint="eastAsia" w:ascii="宋体" w:hAnsi="宋体"/>
                <w:szCs w:val="21"/>
              </w:rPr>
              <w:t>专业</w:t>
            </w:r>
          </w:p>
        </w:tc>
        <w:tc>
          <w:tcPr>
            <w:tcW w:w="1665" w:type="dxa"/>
            <w:gridSpan w:val="3"/>
            <w:vAlign w:val="center"/>
          </w:tcPr>
          <w:p>
            <w:pPr>
              <w:jc w:val="center"/>
              <w:rPr>
                <w:rFonts w:ascii="宋体" w:hAnsi="宋体"/>
                <w:szCs w:val="21"/>
              </w:rPr>
            </w:pPr>
            <w:r>
              <w:rPr>
                <w:rFonts w:hint="eastAsia" w:ascii="宋体" w:hAnsi="宋体"/>
                <w:szCs w:val="21"/>
              </w:rPr>
              <w:t>心理学</w:t>
            </w:r>
          </w:p>
        </w:tc>
        <w:tc>
          <w:tcPr>
            <w:tcW w:w="1420" w:type="dxa"/>
            <w:gridSpan w:val="2"/>
            <w:vMerge w:val="continue"/>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vAlign w:val="center"/>
          </w:tcPr>
          <w:p>
            <w:pPr>
              <w:jc w:val="center"/>
              <w:rPr>
                <w:rFonts w:ascii="宋体" w:hAnsi="宋体"/>
                <w:szCs w:val="21"/>
              </w:rPr>
            </w:pPr>
            <w:r>
              <w:rPr>
                <w:rFonts w:hint="eastAsia" w:ascii="宋体" w:hAnsi="宋体"/>
                <w:szCs w:val="21"/>
              </w:rPr>
              <w:t>现专业技术职务任职资格</w:t>
            </w:r>
          </w:p>
        </w:tc>
        <w:tc>
          <w:tcPr>
            <w:tcW w:w="1785" w:type="dxa"/>
            <w:gridSpan w:val="4"/>
            <w:vAlign w:val="center"/>
          </w:tcPr>
          <w:p>
            <w:pPr>
              <w:jc w:val="center"/>
            </w:pPr>
            <w:r>
              <w:rPr>
                <w:rFonts w:hint="eastAsia"/>
              </w:rPr>
              <w:t>高校教师系列</w:t>
            </w:r>
          </w:p>
          <w:p>
            <w:r>
              <w:rPr>
                <w:rFonts w:hint="eastAsia"/>
              </w:rPr>
              <w:t xml:space="preserve">  心理学专业</w:t>
            </w:r>
          </w:p>
          <w:p>
            <w:pPr>
              <w:rPr>
                <w:rFonts w:ascii="宋体" w:hAnsi="宋体"/>
                <w:szCs w:val="21"/>
              </w:rPr>
            </w:pPr>
            <w:r>
              <w:rPr>
                <w:rFonts w:hint="eastAsia"/>
              </w:rPr>
              <w:t xml:space="preserve">   副教授</w:t>
            </w:r>
          </w:p>
        </w:tc>
        <w:tc>
          <w:tcPr>
            <w:tcW w:w="735" w:type="dxa"/>
            <w:vAlign w:val="center"/>
          </w:tcPr>
          <w:p>
            <w:pPr>
              <w:jc w:val="center"/>
              <w:rPr>
                <w:rFonts w:ascii="宋体" w:hAnsi="宋体"/>
                <w:szCs w:val="21"/>
              </w:rPr>
            </w:pPr>
            <w:r>
              <w:rPr>
                <w:rFonts w:hint="eastAsia" w:ascii="宋体" w:hAnsi="宋体"/>
                <w:szCs w:val="21"/>
              </w:rPr>
              <w:t>取得</w:t>
            </w:r>
          </w:p>
          <w:p>
            <w:pPr>
              <w:jc w:val="center"/>
              <w:rPr>
                <w:rFonts w:ascii="宋体" w:hAnsi="宋体"/>
                <w:szCs w:val="21"/>
              </w:rPr>
            </w:pPr>
            <w:r>
              <w:rPr>
                <w:rFonts w:hint="eastAsia" w:ascii="宋体" w:hAnsi="宋体"/>
                <w:szCs w:val="21"/>
              </w:rPr>
              <w:t>时间</w:t>
            </w:r>
          </w:p>
        </w:tc>
        <w:tc>
          <w:tcPr>
            <w:tcW w:w="1575" w:type="dxa"/>
            <w:gridSpan w:val="4"/>
            <w:vAlign w:val="center"/>
          </w:tcPr>
          <w:p>
            <w:pPr>
              <w:rPr>
                <w:rFonts w:ascii="宋体" w:hAnsi="宋体"/>
                <w:szCs w:val="21"/>
              </w:rPr>
            </w:pPr>
            <w:r>
              <w:rPr>
                <w:rFonts w:hint="eastAsia" w:ascii="宋体" w:hAnsi="宋体"/>
                <w:szCs w:val="21"/>
              </w:rPr>
              <w:t>2006年11月</w:t>
            </w:r>
          </w:p>
        </w:tc>
        <w:tc>
          <w:tcPr>
            <w:tcW w:w="2415" w:type="dxa"/>
            <w:gridSpan w:val="4"/>
            <w:vAlign w:val="center"/>
          </w:tcPr>
          <w:p>
            <w:pPr>
              <w:jc w:val="center"/>
              <w:rPr>
                <w:rFonts w:ascii="宋体" w:hAnsi="宋体"/>
                <w:szCs w:val="21"/>
              </w:rPr>
            </w:pPr>
            <w:r>
              <w:rPr>
                <w:rFonts w:hint="eastAsia" w:ascii="宋体" w:hAnsi="宋体"/>
                <w:szCs w:val="21"/>
              </w:rPr>
              <w:t>申报评审专业技术职务任职资格</w:t>
            </w:r>
          </w:p>
        </w:tc>
        <w:tc>
          <w:tcPr>
            <w:tcW w:w="1825" w:type="dxa"/>
            <w:gridSpan w:val="3"/>
            <w:vAlign w:val="center"/>
          </w:tcPr>
          <w:p>
            <w:pPr>
              <w:jc w:val="center"/>
            </w:pPr>
            <w:r>
              <w:rPr>
                <w:rFonts w:hint="eastAsia"/>
              </w:rPr>
              <w:t>高校教师系列</w:t>
            </w:r>
          </w:p>
          <w:p>
            <w:pPr>
              <w:ind w:firstLine="210" w:firstLineChars="100"/>
            </w:pPr>
            <w:r>
              <w:rPr>
                <w:rFonts w:hint="eastAsia"/>
              </w:rPr>
              <w:t>心理学专业</w:t>
            </w:r>
          </w:p>
          <w:p>
            <w:pPr>
              <w:ind w:firstLine="210" w:firstLineChars="100"/>
              <w:rPr>
                <w:rFonts w:ascii="宋体" w:hAnsi="宋体"/>
                <w:szCs w:val="21"/>
              </w:rPr>
            </w:pPr>
            <w:r>
              <w:rPr>
                <w:rFonts w:hint="eastAsia"/>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1470" w:type="dxa"/>
            <w:gridSpan w:val="2"/>
            <w:vAlign w:val="center"/>
          </w:tcPr>
          <w:p>
            <w:pPr>
              <w:jc w:val="center"/>
              <w:rPr>
                <w:rFonts w:ascii="宋体" w:hAnsi="宋体"/>
                <w:szCs w:val="21"/>
              </w:rPr>
            </w:pPr>
            <w:r>
              <w:rPr>
                <w:rFonts w:hint="eastAsia" w:ascii="宋体" w:hAnsi="宋体"/>
                <w:szCs w:val="21"/>
              </w:rPr>
              <w:t>类别</w:t>
            </w:r>
          </w:p>
        </w:tc>
        <w:tc>
          <w:tcPr>
            <w:tcW w:w="1785" w:type="dxa"/>
            <w:gridSpan w:val="4"/>
            <w:vAlign w:val="center"/>
          </w:tcPr>
          <w:p>
            <w:pPr>
              <w:jc w:val="center"/>
            </w:pPr>
          </w:p>
        </w:tc>
        <w:tc>
          <w:tcPr>
            <w:tcW w:w="1575" w:type="dxa"/>
            <w:gridSpan w:val="4"/>
            <w:vAlign w:val="center"/>
          </w:tcPr>
          <w:p>
            <w:pPr>
              <w:jc w:val="center"/>
              <w:rPr>
                <w:rFonts w:ascii="宋体" w:hAnsi="宋体"/>
                <w:szCs w:val="21"/>
              </w:rPr>
            </w:pPr>
            <w:r>
              <w:rPr>
                <w:rFonts w:hint="eastAsia" w:ascii="宋体" w:hAnsi="宋体"/>
                <w:szCs w:val="21"/>
              </w:rPr>
              <w:t>是否引进</w:t>
            </w:r>
          </w:p>
        </w:tc>
        <w:tc>
          <w:tcPr>
            <w:tcW w:w="1890" w:type="dxa"/>
            <w:gridSpan w:val="3"/>
            <w:vAlign w:val="center"/>
          </w:tcPr>
          <w:p>
            <w:pPr>
              <w:jc w:val="center"/>
              <w:rPr>
                <w:rFonts w:ascii="宋体" w:hAnsi="宋体"/>
                <w:szCs w:val="21"/>
              </w:rPr>
            </w:pPr>
            <w:r>
              <w:rPr>
                <w:rFonts w:hint="eastAsia" w:ascii="宋体" w:hAnsi="宋体"/>
                <w:szCs w:val="21"/>
              </w:rPr>
              <w:t>否</w:t>
            </w:r>
          </w:p>
        </w:tc>
        <w:tc>
          <w:tcPr>
            <w:tcW w:w="1260" w:type="dxa"/>
            <w:gridSpan w:val="2"/>
            <w:vAlign w:val="center"/>
          </w:tcPr>
          <w:p>
            <w:pPr>
              <w:jc w:val="center"/>
              <w:rPr>
                <w:rFonts w:ascii="宋体" w:hAnsi="宋体"/>
                <w:szCs w:val="21"/>
              </w:rPr>
            </w:pPr>
            <w:r>
              <w:rPr>
                <w:rFonts w:hint="eastAsia" w:ascii="宋体" w:hAnsi="宋体"/>
                <w:szCs w:val="21"/>
              </w:rPr>
              <w:t>是否破格</w:t>
            </w:r>
          </w:p>
        </w:tc>
        <w:tc>
          <w:tcPr>
            <w:tcW w:w="1825" w:type="dxa"/>
            <w:gridSpan w:val="3"/>
            <w:vAlign w:val="center"/>
          </w:tcPr>
          <w:p>
            <w:pPr>
              <w:jc w:val="center"/>
              <w:rPr>
                <w:rFonts w:ascii="宋体" w:hAnsi="宋体"/>
                <w:szCs w:val="21"/>
              </w:rPr>
            </w:pP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vAlign w:val="center"/>
          </w:tcPr>
          <w:p>
            <w:pPr>
              <w:jc w:val="center"/>
              <w:rPr>
                <w:rFonts w:ascii="宋体" w:hAnsi="宋体"/>
                <w:szCs w:val="21"/>
              </w:rPr>
            </w:pPr>
            <w:r>
              <w:rPr>
                <w:rFonts w:hint="eastAsia" w:ascii="宋体" w:hAnsi="宋体"/>
                <w:szCs w:val="21"/>
              </w:rPr>
              <w:t>量化评分</w:t>
            </w:r>
          </w:p>
          <w:p>
            <w:pPr>
              <w:jc w:val="center"/>
              <w:rPr>
                <w:rFonts w:ascii="宋体" w:hAnsi="宋体"/>
                <w:szCs w:val="21"/>
              </w:rPr>
            </w:pPr>
            <w:r>
              <w:rPr>
                <w:rFonts w:hint="eastAsia" w:ascii="宋体" w:hAnsi="宋体"/>
                <w:szCs w:val="21"/>
              </w:rPr>
              <w:t>推荐排名</w:t>
            </w:r>
          </w:p>
        </w:tc>
        <w:tc>
          <w:tcPr>
            <w:tcW w:w="1785" w:type="dxa"/>
            <w:gridSpan w:val="4"/>
            <w:vAlign w:val="center"/>
          </w:tcPr>
          <w:p>
            <w:pPr>
              <w:jc w:val="center"/>
              <w:rPr>
                <w:rFonts w:ascii="宋体" w:hAnsi="宋体"/>
                <w:szCs w:val="21"/>
              </w:rPr>
            </w:pPr>
            <w:r>
              <w:rPr>
                <w:rFonts w:hint="eastAsia" w:ascii="宋体" w:hAnsi="宋体"/>
                <w:szCs w:val="21"/>
              </w:rPr>
              <w:t>得分： 分</w:t>
            </w:r>
          </w:p>
          <w:p>
            <w:pPr>
              <w:rPr>
                <w:rFonts w:ascii="宋体" w:hAnsi="宋体"/>
                <w:szCs w:val="21"/>
              </w:rPr>
            </w:pPr>
            <w:r>
              <w:rPr>
                <w:rFonts w:hint="eastAsia" w:ascii="宋体" w:hAnsi="宋体"/>
                <w:szCs w:val="21"/>
              </w:rPr>
              <w:t>得分排序： 名</w:t>
            </w:r>
          </w:p>
          <w:p>
            <w:r>
              <w:rPr>
                <w:rFonts w:hint="eastAsia"/>
              </w:rPr>
              <w:t>推荐排序</w:t>
            </w:r>
            <w:r>
              <w:rPr>
                <w:rFonts w:hint="eastAsia" w:ascii="宋体" w:hAnsi="宋体"/>
                <w:szCs w:val="21"/>
              </w:rPr>
              <w:t>： 名</w:t>
            </w:r>
          </w:p>
          <w:p>
            <w:pPr>
              <w:rPr>
                <w:rFonts w:ascii="宋体" w:hAnsi="宋体"/>
                <w:szCs w:val="21"/>
              </w:rPr>
            </w:pPr>
            <w:r>
              <w:rPr>
                <w:rFonts w:hint="eastAsia"/>
              </w:rPr>
              <w:t>单位共推荐： 人</w:t>
            </w:r>
          </w:p>
        </w:tc>
        <w:tc>
          <w:tcPr>
            <w:tcW w:w="1575" w:type="dxa"/>
            <w:gridSpan w:val="4"/>
            <w:vAlign w:val="center"/>
          </w:tcPr>
          <w:p>
            <w:pPr>
              <w:jc w:val="center"/>
              <w:rPr>
                <w:rFonts w:ascii="宋体" w:hAnsi="宋体"/>
                <w:szCs w:val="21"/>
              </w:rPr>
            </w:pPr>
            <w:r>
              <w:rPr>
                <w:rFonts w:hint="eastAsia" w:ascii="宋体" w:hAnsi="宋体"/>
                <w:szCs w:val="21"/>
              </w:rPr>
              <w:t>单位</w:t>
            </w:r>
          </w:p>
          <w:p>
            <w:pPr>
              <w:jc w:val="center"/>
              <w:rPr>
                <w:rFonts w:ascii="宋体" w:hAnsi="宋体"/>
                <w:szCs w:val="21"/>
              </w:rPr>
            </w:pPr>
            <w:r>
              <w:rPr>
                <w:rFonts w:hint="eastAsia" w:ascii="宋体" w:hAnsi="宋体"/>
                <w:szCs w:val="21"/>
              </w:rPr>
              <w:t>性质</w:t>
            </w:r>
          </w:p>
        </w:tc>
        <w:tc>
          <w:tcPr>
            <w:tcW w:w="1890" w:type="dxa"/>
            <w:gridSpan w:val="3"/>
            <w:vAlign w:val="center"/>
          </w:tcPr>
          <w:p>
            <w:pPr>
              <w:jc w:val="center"/>
              <w:rPr>
                <w:rFonts w:ascii="宋体" w:hAnsi="宋体"/>
                <w:szCs w:val="21"/>
              </w:rPr>
            </w:pPr>
            <w:r>
              <w:rPr>
                <w:rFonts w:hint="eastAsia" w:ascii="宋体" w:hAnsi="宋体"/>
                <w:szCs w:val="21"/>
              </w:rPr>
              <w:t>事业</w:t>
            </w:r>
          </w:p>
        </w:tc>
        <w:tc>
          <w:tcPr>
            <w:tcW w:w="1260" w:type="dxa"/>
            <w:gridSpan w:val="2"/>
            <w:vAlign w:val="center"/>
          </w:tcPr>
          <w:p>
            <w:pPr>
              <w:jc w:val="center"/>
              <w:rPr>
                <w:rFonts w:ascii="宋体" w:hAnsi="宋体"/>
                <w:szCs w:val="21"/>
              </w:rPr>
            </w:pPr>
            <w:r>
              <w:rPr>
                <w:rFonts w:hint="eastAsia" w:ascii="宋体" w:hAnsi="宋体"/>
                <w:szCs w:val="21"/>
              </w:rPr>
              <w:t>所在单位人事</w:t>
            </w:r>
          </w:p>
          <w:p>
            <w:pPr>
              <w:jc w:val="center"/>
              <w:rPr>
                <w:rFonts w:ascii="宋体" w:hAnsi="宋体"/>
                <w:szCs w:val="21"/>
              </w:rPr>
            </w:pPr>
            <w:r>
              <w:rPr>
                <w:rFonts w:hint="eastAsia" w:ascii="宋体" w:hAnsi="宋体"/>
                <w:szCs w:val="21"/>
              </w:rPr>
              <w:t>部门电话</w:t>
            </w:r>
          </w:p>
        </w:tc>
        <w:tc>
          <w:tcPr>
            <w:tcW w:w="1825" w:type="dxa"/>
            <w:gridSpan w:val="3"/>
            <w:vAlign w:val="center"/>
          </w:tcPr>
          <w:p>
            <w:pPr>
              <w:jc w:val="center"/>
              <w:rPr>
                <w:rFonts w:ascii="宋体" w:hAnsi="宋体"/>
                <w:szCs w:val="21"/>
              </w:rPr>
            </w:pPr>
            <w:r>
              <w:rPr>
                <w:rFonts w:hint="eastAsia" w:ascii="宋体" w:hAnsi="宋体"/>
                <w:szCs w:val="21"/>
              </w:rPr>
              <w:t>0313-4029150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75" w:hRule="atLeast"/>
          <w:jc w:val="center"/>
        </w:trPr>
        <w:tc>
          <w:tcPr>
            <w:tcW w:w="9805" w:type="dxa"/>
            <w:gridSpan w:val="18"/>
            <w:vAlign w:val="center"/>
          </w:tcPr>
          <w:p>
            <w:pPr>
              <w:jc w:val="center"/>
              <w:rPr>
                <w:rFonts w:ascii="宋体" w:hAnsi="宋体"/>
                <w:szCs w:val="21"/>
              </w:rPr>
            </w:pPr>
            <w:r>
              <w:rPr>
                <w:rFonts w:hint="eastAsia" w:ascii="宋体" w:hAnsi="宋体"/>
                <w:szCs w:val="21"/>
              </w:rPr>
              <w:t>申报人符合申报评审条件情况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25" w:hRule="atLeast"/>
          <w:jc w:val="center"/>
        </w:trPr>
        <w:tc>
          <w:tcPr>
            <w:tcW w:w="420" w:type="dxa"/>
            <w:vAlign w:val="center"/>
          </w:tcPr>
          <w:p>
            <w:pPr>
              <w:rPr>
                <w:rFonts w:ascii="宋体" w:hAnsi="宋体"/>
                <w:szCs w:val="21"/>
              </w:rPr>
            </w:pPr>
            <w:r>
              <w:rPr>
                <w:rFonts w:hint="eastAsia" w:ascii="宋体" w:hAnsi="宋体"/>
                <w:szCs w:val="21"/>
              </w:rPr>
              <w:t>序号</w:t>
            </w:r>
          </w:p>
        </w:tc>
        <w:tc>
          <w:tcPr>
            <w:tcW w:w="1365" w:type="dxa"/>
            <w:gridSpan w:val="2"/>
            <w:tcBorders>
              <w:tl2br w:val="single" w:color="auto" w:sz="4" w:space="0"/>
            </w:tcBorders>
            <w:vAlign w:val="center"/>
          </w:tcPr>
          <w:p>
            <w:pPr>
              <w:ind w:firstLine="420" w:firstLineChars="200"/>
              <w:rPr>
                <w:rFonts w:ascii="宋体" w:hAnsi="宋体"/>
                <w:szCs w:val="21"/>
              </w:rPr>
            </w:pPr>
            <w:r>
              <w:rPr>
                <w:rFonts w:hint="eastAsia" w:ascii="宋体" w:hAnsi="宋体"/>
                <w:szCs w:val="21"/>
              </w:rPr>
              <w:t>内容</w:t>
            </w:r>
          </w:p>
          <w:p>
            <w:pPr>
              <w:rPr>
                <w:rFonts w:ascii="宋体" w:hAnsi="宋体"/>
                <w:szCs w:val="21"/>
              </w:rPr>
            </w:pPr>
            <w:r>
              <w:rPr>
                <w:rFonts w:hint="eastAsia" w:ascii="宋体" w:hAnsi="宋体"/>
                <w:szCs w:val="21"/>
              </w:rPr>
              <w:t>项目</w:t>
            </w:r>
          </w:p>
        </w:tc>
        <w:tc>
          <w:tcPr>
            <w:tcW w:w="8020" w:type="dxa"/>
            <w:gridSpan w:val="15"/>
            <w:vAlign w:val="center"/>
          </w:tcPr>
          <w:p>
            <w:pPr>
              <w:jc w:val="center"/>
              <w:rPr>
                <w:rFonts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restart"/>
            <w:vAlign w:val="center"/>
          </w:tcPr>
          <w:p>
            <w:pPr>
              <w:rPr>
                <w:rFonts w:ascii="宋体" w:hAnsi="宋体"/>
                <w:szCs w:val="21"/>
              </w:rPr>
            </w:pPr>
            <w:r>
              <w:rPr>
                <w:rFonts w:hint="eastAsia" w:ascii="宋体" w:hAnsi="宋体"/>
                <w:szCs w:val="21"/>
              </w:rPr>
              <w:t>1</w:t>
            </w:r>
          </w:p>
        </w:tc>
        <w:tc>
          <w:tcPr>
            <w:tcW w:w="1365" w:type="dxa"/>
            <w:gridSpan w:val="2"/>
            <w:vMerge w:val="restart"/>
            <w:vAlign w:val="center"/>
          </w:tcPr>
          <w:p>
            <w:pPr>
              <w:jc w:val="center"/>
              <w:rPr>
                <w:rFonts w:ascii="宋体" w:hAnsi="宋体"/>
                <w:szCs w:val="21"/>
              </w:rPr>
            </w:pPr>
            <w:r>
              <w:rPr>
                <w:rFonts w:hint="eastAsia" w:ascii="宋体" w:hAnsi="宋体"/>
                <w:szCs w:val="21"/>
              </w:rPr>
              <w:t>学历资历</w:t>
            </w:r>
          </w:p>
          <w:p>
            <w:pPr>
              <w:jc w:val="center"/>
              <w:rPr>
                <w:rFonts w:ascii="宋体" w:hAnsi="宋体"/>
                <w:szCs w:val="21"/>
              </w:rPr>
            </w:pPr>
            <w:r>
              <w:rPr>
                <w:rFonts w:hint="eastAsia" w:ascii="宋体" w:hAnsi="宋体"/>
                <w:szCs w:val="21"/>
              </w:rPr>
              <w:t>（第一学历和最高学历）</w:t>
            </w:r>
          </w:p>
        </w:tc>
        <w:tc>
          <w:tcPr>
            <w:tcW w:w="2361" w:type="dxa"/>
            <w:gridSpan w:val="5"/>
            <w:vAlign w:val="center"/>
          </w:tcPr>
          <w:p>
            <w:pPr>
              <w:jc w:val="center"/>
            </w:pPr>
            <w:r>
              <w:rPr>
                <w:rFonts w:hint="eastAsia"/>
              </w:rPr>
              <w:t>毕业时间</w:t>
            </w:r>
          </w:p>
        </w:tc>
        <w:tc>
          <w:tcPr>
            <w:tcW w:w="1716" w:type="dxa"/>
            <w:gridSpan w:val="4"/>
            <w:vAlign w:val="center"/>
          </w:tcPr>
          <w:p>
            <w:pPr>
              <w:jc w:val="center"/>
            </w:pPr>
            <w:r>
              <w:rPr>
                <w:rFonts w:hint="eastAsia"/>
              </w:rPr>
              <w:t>学校</w:t>
            </w:r>
          </w:p>
        </w:tc>
        <w:tc>
          <w:tcPr>
            <w:tcW w:w="1466" w:type="dxa"/>
            <w:gridSpan w:val="2"/>
            <w:vAlign w:val="center"/>
          </w:tcPr>
          <w:p>
            <w:pPr>
              <w:jc w:val="center"/>
            </w:pPr>
            <w:r>
              <w:rPr>
                <w:rFonts w:hint="eastAsia"/>
              </w:rPr>
              <w:t>专    业</w:t>
            </w:r>
          </w:p>
        </w:tc>
        <w:tc>
          <w:tcPr>
            <w:tcW w:w="1467" w:type="dxa"/>
            <w:gridSpan w:val="3"/>
            <w:vAlign w:val="center"/>
          </w:tcPr>
          <w:p>
            <w:pPr>
              <w:jc w:val="center"/>
            </w:pPr>
            <w:r>
              <w:rPr>
                <w:rFonts w:hint="eastAsia"/>
              </w:rPr>
              <w:t>学历程度</w:t>
            </w:r>
          </w:p>
        </w:tc>
        <w:tc>
          <w:tcPr>
            <w:tcW w:w="1010" w:type="dxa"/>
            <w:vAlign w:val="center"/>
          </w:tcPr>
          <w:p>
            <w:pPr>
              <w:jc w:val="center"/>
            </w:pPr>
            <w:r>
              <w:rPr>
                <w:rFonts w:hint="eastAsia"/>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jc w:val="center"/>
              <w:rPr>
                <w:rFonts w:ascii="宋体" w:hAnsi="宋体"/>
                <w:szCs w:val="21"/>
              </w:rPr>
            </w:pPr>
          </w:p>
        </w:tc>
        <w:tc>
          <w:tcPr>
            <w:tcW w:w="2361" w:type="dxa"/>
            <w:gridSpan w:val="5"/>
            <w:vAlign w:val="center"/>
          </w:tcPr>
          <w:p>
            <w:r>
              <w:rPr>
                <w:rFonts w:hint="eastAsia"/>
              </w:rPr>
              <w:t>1993年6月30日</w:t>
            </w:r>
          </w:p>
        </w:tc>
        <w:tc>
          <w:tcPr>
            <w:tcW w:w="1716" w:type="dxa"/>
            <w:gridSpan w:val="4"/>
            <w:vAlign w:val="center"/>
          </w:tcPr>
          <w:p>
            <w:r>
              <w:rPr>
                <w:rFonts w:hint="eastAsia"/>
              </w:rPr>
              <w:t>河北师范大学</w:t>
            </w:r>
          </w:p>
        </w:tc>
        <w:tc>
          <w:tcPr>
            <w:tcW w:w="1466" w:type="dxa"/>
            <w:gridSpan w:val="2"/>
            <w:vAlign w:val="center"/>
          </w:tcPr>
          <w:p>
            <w:r>
              <w:rPr>
                <w:rFonts w:hint="eastAsia"/>
              </w:rPr>
              <w:t>心理学</w:t>
            </w:r>
          </w:p>
        </w:tc>
        <w:tc>
          <w:tcPr>
            <w:tcW w:w="1467" w:type="dxa"/>
            <w:gridSpan w:val="3"/>
            <w:vAlign w:val="center"/>
          </w:tcPr>
          <w:p>
            <w:r>
              <w:rPr>
                <w:rFonts w:hint="eastAsia"/>
              </w:rPr>
              <w:t>大学本科</w:t>
            </w:r>
          </w:p>
        </w:tc>
        <w:tc>
          <w:tcPr>
            <w:tcW w:w="1010" w:type="dxa"/>
            <w:vAlign w:val="center"/>
          </w:tcPr>
          <w:p>
            <w:r>
              <w:rPr>
                <w:rFonts w:hint="eastAsia"/>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jc w:val="center"/>
              <w:rPr>
                <w:rFonts w:ascii="宋体" w:hAnsi="宋体"/>
                <w:szCs w:val="21"/>
              </w:rPr>
            </w:pPr>
          </w:p>
        </w:tc>
        <w:tc>
          <w:tcPr>
            <w:tcW w:w="2361" w:type="dxa"/>
            <w:gridSpan w:val="5"/>
            <w:vAlign w:val="center"/>
          </w:tcPr>
          <w:p>
            <w:r>
              <w:rPr>
                <w:rFonts w:hint="eastAsia"/>
              </w:rPr>
              <w:t>2003年12月30日</w:t>
            </w:r>
          </w:p>
        </w:tc>
        <w:tc>
          <w:tcPr>
            <w:tcW w:w="1716" w:type="dxa"/>
            <w:gridSpan w:val="4"/>
            <w:vAlign w:val="center"/>
          </w:tcPr>
          <w:p>
            <w:r>
              <w:rPr>
                <w:rFonts w:hint="eastAsia"/>
              </w:rPr>
              <w:t>东北师范大学</w:t>
            </w:r>
          </w:p>
        </w:tc>
        <w:tc>
          <w:tcPr>
            <w:tcW w:w="1466" w:type="dxa"/>
            <w:gridSpan w:val="2"/>
            <w:vAlign w:val="center"/>
          </w:tcPr>
          <w:p>
            <w:r>
              <w:rPr>
                <w:rFonts w:hint="eastAsia"/>
              </w:rPr>
              <w:t>比较教育学</w:t>
            </w:r>
          </w:p>
        </w:tc>
        <w:tc>
          <w:tcPr>
            <w:tcW w:w="1467" w:type="dxa"/>
            <w:gridSpan w:val="3"/>
            <w:vAlign w:val="center"/>
          </w:tcPr>
          <w:p/>
        </w:tc>
        <w:tc>
          <w:tcPr>
            <w:tcW w:w="1010" w:type="dxa"/>
            <w:vAlign w:val="center"/>
          </w:tcPr>
          <w:p>
            <w:r>
              <w:rPr>
                <w:rFonts w:hint="eastAsia"/>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jc w:val="center"/>
              <w:rPr>
                <w:rFonts w:ascii="宋体" w:hAnsi="宋体"/>
                <w:szCs w:val="21"/>
              </w:rPr>
            </w:pPr>
          </w:p>
        </w:tc>
        <w:tc>
          <w:tcPr>
            <w:tcW w:w="2361" w:type="dxa"/>
            <w:gridSpan w:val="5"/>
            <w:vAlign w:val="center"/>
          </w:tcPr>
          <w:p>
            <w:r>
              <w:rPr>
                <w:rFonts w:hint="eastAsia"/>
              </w:rPr>
              <w:t>取得现任职资格年限</w:t>
            </w:r>
          </w:p>
        </w:tc>
        <w:tc>
          <w:tcPr>
            <w:tcW w:w="5659" w:type="dxa"/>
            <w:gridSpan w:val="10"/>
            <w:vAlign w:val="center"/>
          </w:tcPr>
          <w:p>
            <w:r>
              <w:rPr>
                <w:rFonts w:hint="eastAsia"/>
              </w:rPr>
              <w:t xml:space="preserve"> 2006 年11月通过（评审）取得；满13年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89" w:hRule="atLeast"/>
          <w:jc w:val="center"/>
        </w:trPr>
        <w:tc>
          <w:tcPr>
            <w:tcW w:w="420" w:type="dxa"/>
            <w:vMerge w:val="restart"/>
            <w:vAlign w:val="center"/>
          </w:tcPr>
          <w:p>
            <w:pPr>
              <w:rPr>
                <w:rFonts w:ascii="宋体" w:hAnsi="宋体"/>
                <w:szCs w:val="21"/>
              </w:rPr>
            </w:pPr>
            <w:r>
              <w:rPr>
                <w:rFonts w:hint="eastAsia" w:ascii="宋体" w:hAnsi="宋体"/>
                <w:szCs w:val="21"/>
              </w:rPr>
              <w:t>2</w:t>
            </w:r>
          </w:p>
        </w:tc>
        <w:tc>
          <w:tcPr>
            <w:tcW w:w="1365" w:type="dxa"/>
            <w:gridSpan w:val="2"/>
            <w:vMerge w:val="restart"/>
            <w:vAlign w:val="center"/>
          </w:tcPr>
          <w:p>
            <w:pPr>
              <w:jc w:val="center"/>
              <w:rPr>
                <w:rFonts w:ascii="宋体" w:hAnsi="宋体"/>
                <w:szCs w:val="21"/>
              </w:rPr>
            </w:pPr>
            <w:r>
              <w:rPr>
                <w:rFonts w:hint="eastAsia" w:ascii="宋体" w:hAnsi="宋体"/>
                <w:szCs w:val="21"/>
              </w:rPr>
              <w:t>职称外语</w:t>
            </w:r>
          </w:p>
          <w:p>
            <w:pPr>
              <w:jc w:val="center"/>
              <w:rPr>
                <w:rFonts w:ascii="宋体" w:hAnsi="宋体"/>
                <w:szCs w:val="21"/>
              </w:rPr>
            </w:pPr>
            <w:r>
              <w:rPr>
                <w:rFonts w:hint="eastAsia" w:ascii="宋体" w:hAnsi="宋体"/>
                <w:szCs w:val="21"/>
              </w:rPr>
              <w:t>计算机应用能力考试</w:t>
            </w:r>
          </w:p>
        </w:tc>
        <w:tc>
          <w:tcPr>
            <w:tcW w:w="8020" w:type="dxa"/>
            <w:gridSpan w:val="15"/>
            <w:vAlign w:val="center"/>
          </w:tcPr>
          <w:p>
            <w:r>
              <w:rPr>
                <w:rFonts w:hint="eastAsia"/>
              </w:rPr>
              <w:t>外语：年    月取得 级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11"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rPr>
                <w:rFonts w:ascii="宋体" w:hAnsi="宋体"/>
                <w:szCs w:val="21"/>
              </w:rPr>
            </w:pPr>
          </w:p>
        </w:tc>
        <w:tc>
          <w:tcPr>
            <w:tcW w:w="8020" w:type="dxa"/>
            <w:gridSpan w:val="15"/>
            <w:vAlign w:val="center"/>
          </w:tcPr>
          <w:p>
            <w:r>
              <w:rPr>
                <w:rFonts w:hint="eastAsia"/>
              </w:rPr>
              <w:t>计算机应用能力：2013年4 月取得高级69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17"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rPr>
                <w:rFonts w:ascii="宋体" w:hAnsi="宋体"/>
                <w:szCs w:val="21"/>
              </w:rPr>
            </w:pPr>
          </w:p>
        </w:tc>
        <w:tc>
          <w:tcPr>
            <w:tcW w:w="8020" w:type="dxa"/>
            <w:gridSpan w:val="15"/>
            <w:vAlign w:val="center"/>
          </w:tcPr>
          <w:p>
            <w:r>
              <w:rPr>
                <w:rFonts w:hint="eastAsia"/>
              </w:rPr>
              <w:t>参考、免考理由：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90" w:hRule="atLeast"/>
          <w:jc w:val="center"/>
        </w:trPr>
        <w:tc>
          <w:tcPr>
            <w:tcW w:w="420" w:type="dxa"/>
            <w:vAlign w:val="center"/>
          </w:tcPr>
          <w:p>
            <w:pPr>
              <w:rPr>
                <w:rFonts w:ascii="宋体" w:hAnsi="宋体"/>
                <w:szCs w:val="21"/>
              </w:rPr>
            </w:pPr>
            <w:r>
              <w:rPr>
                <w:rFonts w:hint="eastAsia" w:ascii="宋体" w:hAnsi="宋体"/>
                <w:szCs w:val="21"/>
              </w:rPr>
              <w:t>3</w:t>
            </w:r>
          </w:p>
        </w:tc>
        <w:tc>
          <w:tcPr>
            <w:tcW w:w="1365" w:type="dxa"/>
            <w:gridSpan w:val="2"/>
            <w:vAlign w:val="center"/>
          </w:tcPr>
          <w:p>
            <w:pPr>
              <w:jc w:val="center"/>
              <w:rPr>
                <w:rFonts w:ascii="宋体" w:hAnsi="宋体"/>
                <w:szCs w:val="21"/>
              </w:rPr>
            </w:pPr>
            <w:r>
              <w:rPr>
                <w:rFonts w:hint="eastAsia" w:ascii="宋体" w:hAnsi="宋体"/>
                <w:szCs w:val="21"/>
              </w:rPr>
              <w:t>年度考核</w:t>
            </w:r>
          </w:p>
        </w:tc>
        <w:tc>
          <w:tcPr>
            <w:tcW w:w="8020" w:type="dxa"/>
            <w:gridSpan w:val="15"/>
            <w:vAlign w:val="center"/>
          </w:tcPr>
          <w:p>
            <w:pPr>
              <w:rPr>
                <w:rFonts w:ascii="宋体" w:hAnsi="宋体"/>
                <w:szCs w:val="21"/>
              </w:rPr>
            </w:pPr>
            <w:r>
              <w:rPr>
                <w:rFonts w:hint="eastAsia"/>
              </w:rPr>
              <w:t xml:space="preserve">取得现有任职资格后，年度考核共  12次，其中优秀 </w:t>
            </w:r>
            <w:r>
              <w:t>5</w:t>
            </w:r>
            <w:r>
              <w:rPr>
                <w:rFonts w:hint="eastAsia"/>
              </w:rPr>
              <w:t>次，合格 7次，基本合格及以下 0次；何年度优秀：2007、2010、2013、2014、2016。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77" w:hRule="atLeast"/>
          <w:jc w:val="center"/>
        </w:trPr>
        <w:tc>
          <w:tcPr>
            <w:tcW w:w="420" w:type="dxa"/>
            <w:vMerge w:val="restart"/>
            <w:vAlign w:val="center"/>
          </w:tcPr>
          <w:p>
            <w:pPr>
              <w:rPr>
                <w:rFonts w:ascii="宋体" w:hAnsi="宋体"/>
                <w:szCs w:val="21"/>
              </w:rPr>
            </w:pPr>
            <w:r>
              <w:rPr>
                <w:rFonts w:hint="eastAsia" w:ascii="宋体" w:hAnsi="宋体"/>
                <w:szCs w:val="21"/>
              </w:rPr>
              <w:t>4</w:t>
            </w:r>
          </w:p>
        </w:tc>
        <w:tc>
          <w:tcPr>
            <w:tcW w:w="1365" w:type="dxa"/>
            <w:gridSpan w:val="2"/>
            <w:vMerge w:val="restart"/>
            <w:vAlign w:val="center"/>
          </w:tcPr>
          <w:p>
            <w:pPr>
              <w:rPr>
                <w:rFonts w:ascii="宋体" w:hAnsi="宋体"/>
                <w:szCs w:val="21"/>
              </w:rPr>
            </w:pPr>
            <w:r>
              <w:rPr>
                <w:rFonts w:hint="eastAsia" w:ascii="宋体" w:hAnsi="宋体"/>
                <w:szCs w:val="21"/>
              </w:rPr>
              <w:t>专业技术工作经历（能力）</w:t>
            </w:r>
          </w:p>
        </w:tc>
        <w:tc>
          <w:tcPr>
            <w:tcW w:w="2730" w:type="dxa"/>
            <w:gridSpan w:val="6"/>
            <w:vAlign w:val="center"/>
          </w:tcPr>
          <w:p>
            <w:r>
              <w:rPr>
                <w:rFonts w:hint="eastAsia"/>
              </w:rPr>
              <w:t>从事专业技术工作年限</w:t>
            </w:r>
          </w:p>
        </w:tc>
        <w:tc>
          <w:tcPr>
            <w:tcW w:w="5290" w:type="dxa"/>
            <w:gridSpan w:val="9"/>
            <w:vAlign w:val="center"/>
          </w:tcPr>
          <w:p>
            <w:r>
              <w:rPr>
                <w:rFonts w:hint="eastAsia"/>
              </w:rPr>
              <w:t>1993年7月至2019年8月，满26年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65"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rPr>
                <w:rFonts w:ascii="宋体" w:hAnsi="宋体"/>
                <w:szCs w:val="21"/>
              </w:rPr>
            </w:pPr>
          </w:p>
        </w:tc>
        <w:tc>
          <w:tcPr>
            <w:tcW w:w="2730" w:type="dxa"/>
            <w:gridSpan w:val="6"/>
            <w:vAlign w:val="center"/>
          </w:tcPr>
          <w:p>
            <w:r>
              <w:rPr>
                <w:rFonts w:hint="eastAsia"/>
              </w:rPr>
              <w:t>获现职后基层工作年限</w:t>
            </w:r>
          </w:p>
        </w:tc>
        <w:tc>
          <w:tcPr>
            <w:tcW w:w="5290" w:type="dxa"/>
            <w:gridSpan w:val="9"/>
            <w:vAlign w:val="center"/>
          </w:tcPr>
          <w:p>
            <w:r>
              <w:rPr>
                <w:rFonts w:hint="eastAsia"/>
              </w:rPr>
              <w:t>2006年11月至2019年8月，满13年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1745" w:hRule="atLeast"/>
          <w:jc w:val="center"/>
        </w:trPr>
        <w:tc>
          <w:tcPr>
            <w:tcW w:w="420" w:type="dxa"/>
            <w:vMerge w:val="continue"/>
            <w:vAlign w:val="center"/>
          </w:tcPr>
          <w:p>
            <w:pPr>
              <w:rPr>
                <w:rFonts w:ascii="宋体" w:hAnsi="宋体"/>
                <w:szCs w:val="21"/>
              </w:rPr>
            </w:pPr>
          </w:p>
        </w:tc>
        <w:tc>
          <w:tcPr>
            <w:tcW w:w="1365" w:type="dxa"/>
            <w:gridSpan w:val="2"/>
            <w:vMerge w:val="continue"/>
            <w:vAlign w:val="center"/>
          </w:tcPr>
          <w:p>
            <w:pPr>
              <w:rPr>
                <w:rFonts w:ascii="宋体" w:hAnsi="宋体"/>
                <w:szCs w:val="21"/>
              </w:rPr>
            </w:pPr>
          </w:p>
        </w:tc>
        <w:tc>
          <w:tcPr>
            <w:tcW w:w="2730" w:type="dxa"/>
            <w:gridSpan w:val="6"/>
            <w:vAlign w:val="center"/>
          </w:tcPr>
          <w:p>
            <w:pPr>
              <w:jc w:val="center"/>
            </w:pPr>
            <w:r>
              <w:rPr>
                <w:rFonts w:hint="eastAsia"/>
              </w:rPr>
              <w:t>专业技术工作经历</w:t>
            </w:r>
          </w:p>
          <w:p>
            <w:pPr>
              <w:jc w:val="center"/>
            </w:pPr>
            <w:r>
              <w:rPr>
                <w:rFonts w:hint="eastAsia"/>
              </w:rPr>
              <w:t>（能力）情况</w:t>
            </w:r>
          </w:p>
        </w:tc>
        <w:tc>
          <w:tcPr>
            <w:tcW w:w="5290" w:type="dxa"/>
            <w:gridSpan w:val="9"/>
            <w:vAlign w:val="center"/>
          </w:tcPr>
          <w:p>
            <w:r>
              <w:rPr>
                <w:rFonts w:hint="eastAsia"/>
              </w:rPr>
              <w:t>1、近五年承担了本科、研究生包括公共心理学、教育学、人格心理学、变态心理学、咨询心理学、心理健康教育设计与实施等八门课程的教学工作，“心理学”为学校精品课程，所在的教育学科被评为优秀教学团队，教学任务每学年300学时以上。</w:t>
            </w:r>
          </w:p>
          <w:p>
            <w:r>
              <w:rPr>
                <w:rFonts w:hint="eastAsia"/>
              </w:rPr>
              <w:t>2、近五年教学评价多次为优秀，担任硕士研究生导师；</w:t>
            </w:r>
          </w:p>
          <w:p>
            <w:r>
              <w:rPr>
                <w:rFonts w:hint="eastAsia"/>
              </w:rPr>
              <w:t>3、担任应用心理专业10级110名学生的辅导员，获先进班集体、优秀团支部等多项荣誉称号。</w:t>
            </w:r>
          </w:p>
          <w:p>
            <w:r>
              <w:rPr>
                <w:rFonts w:hint="eastAsia"/>
              </w:rPr>
              <w:t>4、连续多年承担任高校教师岗前培训和国培项目任务。</w:t>
            </w:r>
          </w:p>
          <w:p>
            <w:r>
              <w:rPr>
                <w:rFonts w:hint="eastAsia"/>
              </w:rPr>
              <w:t>5、学校骨干年心理咨询师，兼任任学校心理健康教育与咨询中心主任，组建了学校心理咨询师团队。</w:t>
            </w:r>
          </w:p>
          <w:p>
            <w:r>
              <w:rPr>
                <w:rFonts w:hint="eastAsia"/>
              </w:rPr>
              <w:t>6、在全校多次为辅导员和学生开展心理健康方面的专题讲座。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929" w:hRule="atLeast"/>
          <w:jc w:val="center"/>
        </w:trPr>
        <w:tc>
          <w:tcPr>
            <w:tcW w:w="420" w:type="dxa"/>
            <w:vMerge w:val="restart"/>
            <w:vAlign w:val="center"/>
          </w:tcPr>
          <w:p>
            <w:pPr>
              <w:jc w:val="center"/>
              <w:rPr>
                <w:rFonts w:ascii="宋体" w:hAnsi="宋体"/>
                <w:szCs w:val="21"/>
              </w:rPr>
            </w:pPr>
            <w:r>
              <w:rPr>
                <w:rFonts w:hint="eastAsia" w:ascii="宋体" w:hAnsi="宋体"/>
                <w:szCs w:val="21"/>
              </w:rPr>
              <w:t>5</w:t>
            </w:r>
          </w:p>
        </w:tc>
        <w:tc>
          <w:tcPr>
            <w:tcW w:w="1365" w:type="dxa"/>
            <w:gridSpan w:val="2"/>
            <w:vMerge w:val="restart"/>
            <w:vAlign w:val="center"/>
          </w:tcPr>
          <w:p>
            <w:pPr>
              <w:jc w:val="center"/>
              <w:rPr>
                <w:rFonts w:ascii="宋体" w:hAnsi="宋体"/>
                <w:szCs w:val="21"/>
              </w:rPr>
            </w:pPr>
            <w:r>
              <w:rPr>
                <w:rFonts w:hint="eastAsia" w:ascii="宋体" w:hAnsi="宋体"/>
                <w:szCs w:val="21"/>
              </w:rPr>
              <w:t>业绩成果</w:t>
            </w:r>
          </w:p>
        </w:tc>
        <w:tc>
          <w:tcPr>
            <w:tcW w:w="1470" w:type="dxa"/>
            <w:gridSpan w:val="3"/>
            <w:vAlign w:val="center"/>
          </w:tcPr>
          <w:p>
            <w:r>
              <w:rPr>
                <w:rFonts w:hint="eastAsia"/>
              </w:rPr>
              <w:t>荣誉称号</w:t>
            </w:r>
          </w:p>
        </w:tc>
        <w:tc>
          <w:tcPr>
            <w:tcW w:w="6550" w:type="dxa"/>
            <w:gridSpan w:val="12"/>
            <w:vAlign w:val="center"/>
          </w:tcPr>
          <w:p>
            <w:pPr>
              <w:adjustRightInd w:val="0"/>
              <w:snapToGrid w:val="0"/>
              <w:spacing w:line="240" w:lineRule="atLeast"/>
              <w:rPr>
                <w:rFonts w:ascii="宋体" w:hAnsi="宋体"/>
                <w:bCs/>
                <w:color w:val="000000"/>
              </w:rPr>
            </w:pPr>
            <w:r>
              <w:rPr>
                <w:rFonts w:hint="eastAsia" w:ascii="宋体" w:hAnsi="宋体"/>
                <w:bCs/>
                <w:color w:val="000000"/>
              </w:rPr>
              <w:t>1、全国大学生心理健康教育工作优秀工作者，2018年5月，中国心理卫生协会大学生心理咨询专业委员会；</w:t>
            </w:r>
          </w:p>
          <w:p>
            <w:pPr>
              <w:pStyle w:val="10"/>
              <w:numPr>
                <w:ilvl w:val="0"/>
                <w:numId w:val="1"/>
              </w:numPr>
              <w:adjustRightInd w:val="0"/>
              <w:snapToGrid w:val="0"/>
              <w:spacing w:line="240" w:lineRule="atLeast"/>
              <w:ind w:firstLineChars="0"/>
              <w:rPr>
                <w:rFonts w:ascii="宋体" w:hAnsi="宋体"/>
                <w:bCs/>
                <w:color w:val="000000"/>
              </w:rPr>
            </w:pPr>
            <w:r>
              <w:rPr>
                <w:rFonts w:hint="eastAsia" w:ascii="宋体" w:hAnsi="宋体"/>
                <w:bCs/>
                <w:color w:val="000000"/>
              </w:rPr>
              <w:t>河北省优秀教师，2009年8月，河北省教育厅、人力资源和社会</w:t>
            </w:r>
          </w:p>
          <w:p>
            <w:pPr>
              <w:pStyle w:val="10"/>
              <w:adjustRightInd w:val="0"/>
              <w:snapToGrid w:val="0"/>
              <w:spacing w:line="240" w:lineRule="atLeast"/>
              <w:ind w:firstLine="0" w:firstLineChars="0"/>
              <w:rPr>
                <w:rFonts w:ascii="宋体" w:hAnsi="宋体"/>
                <w:bCs/>
                <w:color w:val="000000"/>
              </w:rPr>
            </w:pPr>
            <w:r>
              <w:rPr>
                <w:rFonts w:hint="eastAsia" w:ascii="宋体" w:hAnsi="宋体"/>
                <w:bCs/>
                <w:color w:val="000000"/>
              </w:rPr>
              <w:t xml:space="preserve">保障厅、河北省教育工委等； </w:t>
            </w:r>
          </w:p>
          <w:p>
            <w:pPr>
              <w:adjustRightInd w:val="0"/>
              <w:snapToGrid w:val="0"/>
              <w:spacing w:line="240" w:lineRule="atLeast"/>
              <w:rPr>
                <w:rFonts w:ascii="宋体" w:hAnsi="宋体"/>
                <w:bCs/>
                <w:color w:val="000000"/>
              </w:rPr>
            </w:pPr>
            <w:r>
              <w:rPr>
                <w:rFonts w:hint="eastAsia" w:ascii="宋体" w:hAnsi="宋体"/>
                <w:bCs/>
                <w:color w:val="000000"/>
              </w:rPr>
              <w:t>3、河北省大学生心理健康教育优秀工作者，河北省心理学会 大学生心理咨询专业委员会；</w:t>
            </w:r>
          </w:p>
          <w:p>
            <w:pPr>
              <w:pStyle w:val="10"/>
              <w:adjustRightInd w:val="0"/>
              <w:snapToGrid w:val="0"/>
              <w:spacing w:line="240" w:lineRule="atLeast"/>
              <w:ind w:firstLine="0" w:firstLineChars="0"/>
              <w:rPr>
                <w:rFonts w:ascii="宋体" w:hAnsi="宋体"/>
                <w:bCs/>
                <w:color w:val="000000"/>
              </w:rPr>
            </w:pPr>
            <w:r>
              <w:rPr>
                <w:rFonts w:hint="eastAsia" w:ascii="宋体" w:hAnsi="宋体"/>
                <w:bCs/>
                <w:color w:val="000000"/>
              </w:rPr>
              <w:t>4、荣立三等功，2008年6月，张家口市人事局；职业教育耕耘奖，张家口市教育局，2008年。</w:t>
            </w:r>
          </w:p>
          <w:p>
            <w:pPr>
              <w:pStyle w:val="10"/>
              <w:numPr>
                <w:ilvl w:val="0"/>
                <w:numId w:val="2"/>
              </w:numPr>
              <w:adjustRightInd w:val="0"/>
              <w:snapToGrid w:val="0"/>
              <w:spacing w:line="240" w:lineRule="atLeast"/>
              <w:ind w:firstLineChars="0"/>
              <w:rPr>
                <w:rFonts w:ascii="宋体" w:hAnsi="宋体"/>
                <w:bCs/>
                <w:color w:val="000000"/>
              </w:rPr>
            </w:pPr>
            <w:r>
              <w:rPr>
                <w:rFonts w:hint="eastAsia" w:ascii="宋体" w:hAnsi="宋体"/>
                <w:bCs/>
                <w:color w:val="000000"/>
              </w:rPr>
              <w:t xml:space="preserve">河北北方学院优秀教师，2010、2013、2014、2016年，河北北方学院； </w:t>
            </w:r>
          </w:p>
          <w:p>
            <w:pPr>
              <w:pStyle w:val="10"/>
              <w:adjustRightInd w:val="0"/>
              <w:snapToGrid w:val="0"/>
              <w:spacing w:line="240" w:lineRule="atLeast"/>
              <w:ind w:firstLine="0" w:firstLineChars="0"/>
              <w:rPr>
                <w:rFonts w:ascii="宋体" w:hAnsi="宋体"/>
                <w:bCs/>
                <w:color w:val="000000"/>
              </w:rPr>
            </w:pPr>
            <w:r>
              <w:rPr>
                <w:rFonts w:hint="eastAsia" w:ascii="宋体" w:hAnsi="宋体"/>
                <w:bCs/>
                <w:color w:val="000000"/>
              </w:rPr>
              <w:t xml:space="preserve">6、河北北方学院首届优秀骨干教师，2018年，河北北方学院；                   </w:t>
            </w:r>
          </w:p>
          <w:p>
            <w:pPr>
              <w:rPr>
                <w:rFonts w:ascii="宋体" w:hAnsi="宋体"/>
                <w:bCs/>
                <w:color w:val="000000"/>
              </w:rPr>
            </w:pPr>
            <w:r>
              <w:rPr>
                <w:rFonts w:hint="eastAsia" w:ascii="宋体" w:hAnsi="宋体"/>
                <w:bCs/>
                <w:color w:val="000000"/>
              </w:rPr>
              <w:t>7、指导学生获河北省大学生创业大赛三等奖，河北省教育厅等；</w:t>
            </w:r>
          </w:p>
          <w:p>
            <w:pPr>
              <w:rPr>
                <w:rFonts w:ascii="宋体" w:hAnsi="宋体"/>
                <w:bCs/>
                <w:color w:val="000000"/>
              </w:rPr>
            </w:pPr>
            <w:r>
              <w:rPr>
                <w:rFonts w:hint="eastAsia" w:ascii="宋体" w:hAnsi="宋体"/>
                <w:bCs/>
                <w:color w:val="000000"/>
              </w:rPr>
              <w:t>8、指导学生参加2019年“挑战杯”河北省大学生课外学术科技作品竞赛获三等奖，被评为优秀指导教师；</w:t>
            </w:r>
          </w:p>
          <w:p>
            <w:pPr>
              <w:rPr>
                <w:rFonts w:ascii="宋体" w:hAnsi="宋体"/>
                <w:bCs/>
                <w:color w:val="000000"/>
              </w:rPr>
            </w:pPr>
            <w:r>
              <w:rPr>
                <w:rFonts w:hint="eastAsia" w:ascii="宋体" w:hAnsi="宋体"/>
                <w:bCs/>
                <w:color w:val="000000"/>
              </w:rPr>
              <w:t>9、河北北方学院优秀辅导员，2012、2018年，河北北方学院；</w:t>
            </w:r>
          </w:p>
          <w:p>
            <w:pPr>
              <w:rPr>
                <w:rFonts w:ascii="宋体" w:hAnsi="宋体"/>
                <w:bCs/>
                <w:color w:val="000000"/>
              </w:rPr>
            </w:pPr>
            <w:r>
              <w:rPr>
                <w:rFonts w:hint="eastAsia" w:ascii="宋体" w:hAnsi="宋体"/>
                <w:bCs/>
                <w:color w:val="000000"/>
              </w:rPr>
              <w:t>10、学生毕业论文优秀指导教师，2016年6月，河北北方学院；</w:t>
            </w:r>
          </w:p>
          <w:p>
            <w:pPr>
              <w:rPr>
                <w:rFonts w:ascii="宋体" w:hAnsi="宋体"/>
                <w:bCs/>
                <w:color w:val="000000"/>
              </w:rPr>
            </w:pPr>
            <w:r>
              <w:rPr>
                <w:rFonts w:hint="eastAsia" w:ascii="宋体" w:hAnsi="宋体"/>
                <w:bCs/>
                <w:color w:val="000000"/>
              </w:rPr>
              <w:t>11、河北北方学院第一届优秀教学团队成员</w:t>
            </w:r>
          </w:p>
          <w:p>
            <w:pPr>
              <w:rPr>
                <w:rFonts w:ascii="宋体" w:hAnsi="宋体"/>
                <w:bCs/>
                <w:color w:val="000000"/>
              </w:rPr>
            </w:pPr>
            <w:r>
              <w:rPr>
                <w:rFonts w:hint="eastAsia" w:ascii="宋体" w:hAnsi="宋体"/>
                <w:bCs/>
                <w:color w:val="000000"/>
              </w:rPr>
              <w:t>12、职业教育耕耘奖，2008；</w:t>
            </w:r>
          </w:p>
          <w:p>
            <w:pPr>
              <w:rPr>
                <w:rFonts w:ascii="宋体" w:hAnsi="宋体"/>
                <w:bCs/>
                <w:color w:val="000000"/>
              </w:rPr>
            </w:pPr>
            <w:r>
              <w:rPr>
                <w:rFonts w:hint="eastAsia" w:ascii="宋体" w:hAnsi="宋体"/>
                <w:bCs/>
                <w:color w:val="000000"/>
              </w:rPr>
              <w:t>12、优秀共产党员，2012、2018年，河北北方学院；</w:t>
            </w:r>
          </w:p>
          <w:p>
            <w:pPr>
              <w:rPr>
                <w:rFonts w:ascii="宋体" w:hAnsi="宋体"/>
                <w:bCs/>
                <w:color w:val="000000"/>
              </w:rPr>
            </w:pPr>
          </w:p>
          <w:p>
            <w:pPr>
              <w:rPr>
                <w:rFonts w:ascii="宋体" w:hAnsi="宋体"/>
                <w:bCs/>
                <w:color w:val="000000"/>
              </w:rPr>
            </w:pPr>
            <w:r>
              <w:rPr>
                <w:rFonts w:hint="eastAsia" w:ascii="宋体" w:hAnsi="宋体"/>
                <w:bCs/>
                <w:color w:val="000000"/>
              </w:rPr>
              <w:t xml:space="preserve">                                     卷宗页码]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1239" w:hRule="atLeast"/>
          <w:jc w:val="center"/>
        </w:trPr>
        <w:tc>
          <w:tcPr>
            <w:tcW w:w="420" w:type="dxa"/>
            <w:vMerge w:val="continue"/>
            <w:vAlign w:val="center"/>
          </w:tcPr>
          <w:p>
            <w:pPr>
              <w:jc w:val="center"/>
              <w:rPr>
                <w:rFonts w:ascii="宋体" w:hAnsi="宋体"/>
                <w:szCs w:val="21"/>
              </w:rPr>
            </w:pPr>
          </w:p>
        </w:tc>
        <w:tc>
          <w:tcPr>
            <w:tcW w:w="1365" w:type="dxa"/>
            <w:gridSpan w:val="2"/>
            <w:vMerge w:val="continue"/>
            <w:vAlign w:val="center"/>
          </w:tcPr>
          <w:p>
            <w:pPr>
              <w:jc w:val="center"/>
              <w:rPr>
                <w:rFonts w:ascii="宋体" w:hAnsi="宋体"/>
                <w:szCs w:val="21"/>
              </w:rPr>
            </w:pPr>
          </w:p>
        </w:tc>
        <w:tc>
          <w:tcPr>
            <w:tcW w:w="1470" w:type="dxa"/>
            <w:gridSpan w:val="3"/>
            <w:vAlign w:val="center"/>
          </w:tcPr>
          <w:p>
            <w:r>
              <w:rPr>
                <w:rFonts w:hint="eastAsia"/>
              </w:rPr>
              <w:t>科研成果</w:t>
            </w:r>
          </w:p>
        </w:tc>
        <w:tc>
          <w:tcPr>
            <w:tcW w:w="6550" w:type="dxa"/>
            <w:gridSpan w:val="12"/>
            <w:vAlign w:val="center"/>
          </w:tcPr>
          <w:p>
            <w:pPr>
              <w:adjustRightInd w:val="0"/>
              <w:snapToGrid w:val="0"/>
              <w:spacing w:line="240" w:lineRule="atLeast"/>
              <w:rPr>
                <w:rFonts w:ascii="宋体" w:hAnsi="宋体"/>
                <w:b/>
                <w:bCs/>
                <w:color w:val="000000"/>
              </w:rPr>
            </w:pPr>
            <w:r>
              <w:rPr>
                <w:rFonts w:hint="eastAsia" w:ascii="宋体" w:hAnsi="宋体"/>
                <w:b/>
                <w:bCs/>
                <w:color w:val="000000"/>
              </w:rPr>
              <w:t>本人符合申报正高业绩成果条件的第1、2、3、5条要求。</w:t>
            </w:r>
          </w:p>
          <w:p>
            <w:pPr>
              <w:adjustRightInd w:val="0"/>
              <w:snapToGrid w:val="0"/>
              <w:spacing w:line="240" w:lineRule="atLeast"/>
              <w:rPr>
                <w:rFonts w:ascii="宋体" w:hAnsi="宋体"/>
                <w:bCs/>
                <w:color w:val="000000"/>
              </w:rPr>
            </w:pPr>
            <w:r>
              <w:rPr>
                <w:rFonts w:hint="eastAsia" w:ascii="宋体" w:hAnsi="宋体"/>
                <w:bCs/>
                <w:color w:val="000000"/>
              </w:rPr>
              <w:t>1、主持河北省社科基金项目《提升农村留守妇女幸福感的文化教育对策研究》（HB12JY066），经费5000，第一 2012年4月 河北省社科规划办，已结项。该课题成果被评为第九届河北省社会科学基金项目优秀成果三等奖 排名第一 2014。  卷宗页码]</w:t>
            </w:r>
          </w:p>
          <w:p>
            <w:pPr>
              <w:adjustRightInd w:val="0"/>
              <w:snapToGrid w:val="0"/>
              <w:spacing w:line="240" w:lineRule="atLeast"/>
              <w:rPr>
                <w:rFonts w:ascii="宋体" w:hAnsi="宋体"/>
                <w:bCs/>
                <w:color w:val="000000"/>
              </w:rPr>
            </w:pPr>
          </w:p>
          <w:p>
            <w:pPr>
              <w:adjustRightInd w:val="0"/>
              <w:snapToGrid w:val="0"/>
              <w:spacing w:line="240" w:lineRule="atLeast"/>
              <w:rPr>
                <w:rFonts w:ascii="宋体" w:hAnsi="宋体"/>
                <w:bCs/>
                <w:color w:val="000000"/>
              </w:rPr>
            </w:pPr>
            <w:r>
              <w:rPr>
                <w:rFonts w:hint="eastAsia" w:ascii="宋体" w:hAnsi="宋体"/>
                <w:bCs/>
                <w:color w:val="000000"/>
              </w:rPr>
              <w:t>2、参与</w:t>
            </w:r>
            <w:r>
              <w:rPr>
                <w:rFonts w:hint="eastAsia" w:asciiTheme="minorEastAsia" w:hAnsiTheme="minorEastAsia" w:eastAsiaTheme="minorEastAsia"/>
                <w:szCs w:val="21"/>
              </w:rPr>
              <w:t>河北省教育科学“十一五”规划课题《县域初中生心理健康调查与积极心理培养研究》（06110095）第一主研2011年8月 河北省教育科学规划办，已结项。该</w:t>
            </w:r>
            <w:r>
              <w:rPr>
                <w:rFonts w:hint="eastAsia" w:ascii="宋体" w:hAnsi="宋体"/>
                <w:bCs/>
                <w:color w:val="000000"/>
              </w:rPr>
              <w:t xml:space="preserve">课题成果被评为张家口市优秀教学成果二等奖 排名第三。 </w:t>
            </w:r>
          </w:p>
          <w:p>
            <w:pPr>
              <w:adjustRightInd w:val="0"/>
              <w:snapToGrid w:val="0"/>
              <w:spacing w:line="240" w:lineRule="atLeast"/>
              <w:rPr>
                <w:rFonts w:ascii="宋体" w:hAnsi="宋体"/>
                <w:bCs/>
                <w:color w:val="000000"/>
              </w:rPr>
            </w:pPr>
            <w:r>
              <w:rPr>
                <w:rFonts w:hint="eastAsia" w:ascii="宋体" w:hAnsi="宋体"/>
                <w:bCs/>
                <w:color w:val="000000"/>
              </w:rPr>
              <w:t xml:space="preserve">                                                   卷宗页码]</w:t>
            </w:r>
          </w:p>
          <w:p>
            <w:pPr>
              <w:adjustRightInd w:val="0"/>
              <w:snapToGrid w:val="0"/>
              <w:spacing w:line="240" w:lineRule="atLeast"/>
              <w:rPr>
                <w:rFonts w:asciiTheme="minorEastAsia" w:hAnsiTheme="minorEastAsia" w:eastAsiaTheme="minorEastAsia"/>
                <w:szCs w:val="21"/>
              </w:rPr>
            </w:pPr>
            <w:r>
              <w:rPr>
                <w:rFonts w:hint="eastAsia" w:ascii="宋体" w:hAnsi="宋体"/>
                <w:bCs/>
                <w:color w:val="000000"/>
              </w:rPr>
              <w:t>3、参与</w:t>
            </w:r>
            <w:r>
              <w:rPr>
                <w:rFonts w:hint="eastAsia" w:asciiTheme="minorEastAsia" w:hAnsiTheme="minorEastAsia" w:eastAsiaTheme="minorEastAsia"/>
                <w:szCs w:val="21"/>
              </w:rPr>
              <w:t>河北省教育科学“十二五”规划专项课题《培养积极就业心理的高职拓展训练实施方案研究》（1250207）第一主研 2014年6月河北省教育科学规划办，已结项。</w:t>
            </w:r>
          </w:p>
          <w:p>
            <w:pPr>
              <w:adjustRightInd w:val="0"/>
              <w:snapToGrid w:val="0"/>
              <w:spacing w:line="240" w:lineRule="atLeast"/>
              <w:rPr>
                <w:rFonts w:asciiTheme="minorEastAsia" w:hAnsiTheme="minorEastAsia" w:eastAsiaTheme="minorEastAsia"/>
                <w:szCs w:val="21"/>
              </w:rPr>
            </w:pPr>
            <w:r>
              <w:rPr>
                <w:rFonts w:hint="eastAsia" w:ascii="宋体" w:hAnsi="宋体"/>
                <w:bCs/>
                <w:color w:val="000000"/>
              </w:rPr>
              <w:t>卷宗页码]</w:t>
            </w:r>
          </w:p>
          <w:p>
            <w:pPr>
              <w:adjustRightInd w:val="0"/>
              <w:snapToGrid w:val="0"/>
              <w:spacing w:line="240" w:lineRule="atLeast"/>
              <w:rPr>
                <w:rFonts w:asciiTheme="minorEastAsia" w:hAnsiTheme="minorEastAsia" w:eastAsiaTheme="minorEastAsia"/>
                <w:szCs w:val="21"/>
              </w:rPr>
            </w:pPr>
            <w:r>
              <w:rPr>
                <w:rFonts w:hint="eastAsia" w:asciiTheme="minorEastAsia" w:hAnsiTheme="minorEastAsia" w:eastAsiaTheme="minorEastAsia"/>
                <w:szCs w:val="21"/>
              </w:rPr>
              <w:t>4、参与河北省高等教育教学改革研究项目《地方高校大学生创业教育体系的构建》（2015</w:t>
            </w:r>
            <w:r>
              <w:rPr>
                <w:rFonts w:asciiTheme="minorEastAsia" w:hAnsiTheme="minorEastAsia" w:eastAsiaTheme="minorEastAsia"/>
                <w:szCs w:val="21"/>
              </w:rPr>
              <w:t>GJJG142）</w:t>
            </w:r>
            <w:r>
              <w:rPr>
                <w:rFonts w:hint="eastAsia" w:asciiTheme="minorEastAsia" w:hAnsiTheme="minorEastAsia" w:eastAsiaTheme="minorEastAsia"/>
                <w:szCs w:val="21"/>
              </w:rPr>
              <w:t>，经费20000，第一主研2019年5月河北省教育厅，已结项；</w:t>
            </w:r>
          </w:p>
          <w:p>
            <w:pPr>
              <w:adjustRightInd w:val="0"/>
              <w:snapToGrid w:val="0"/>
              <w:spacing w:line="240" w:lineRule="atLeast"/>
              <w:rPr>
                <w:rFonts w:asciiTheme="minorEastAsia" w:hAnsiTheme="minorEastAsia" w:eastAsiaTheme="minorEastAsia"/>
                <w:szCs w:val="21"/>
              </w:rPr>
            </w:pPr>
            <w:r>
              <w:rPr>
                <w:rFonts w:hint="eastAsia" w:asciiTheme="minorEastAsia" w:hAnsiTheme="minorEastAsia" w:eastAsiaTheme="minorEastAsia"/>
                <w:szCs w:val="21"/>
              </w:rPr>
              <w:t>5、参与河北省教育厅2017年度人文社会科学重大课题《河北省农业现代化与城镇化协调发展研究》（ZD201714）,经费120000，第六主研，在研。</w:t>
            </w:r>
          </w:p>
          <w:p>
            <w:pPr>
              <w:adjustRightInd w:val="0"/>
              <w:snapToGrid w:val="0"/>
              <w:spacing w:line="240" w:lineRule="atLeast"/>
              <w:rPr>
                <w:rFonts w:asciiTheme="minorEastAsia" w:hAnsiTheme="minorEastAsia" w:eastAsiaTheme="minorEastAsia"/>
                <w:szCs w:val="21"/>
              </w:rPr>
            </w:pPr>
            <w:r>
              <w:rPr>
                <w:rFonts w:hint="eastAsia" w:asciiTheme="minorEastAsia" w:hAnsiTheme="minorEastAsia" w:eastAsiaTheme="minorEastAsia"/>
                <w:szCs w:val="21"/>
              </w:rPr>
              <w:t>6、参与河北省高等学校科学技术研究项目《锻炼体验量表的编制与信效度验证》（Z</w:t>
            </w:r>
            <w:r>
              <w:rPr>
                <w:rFonts w:asciiTheme="minorEastAsia" w:hAnsiTheme="minorEastAsia" w:eastAsiaTheme="minorEastAsia"/>
                <w:szCs w:val="21"/>
              </w:rPr>
              <w:t>2014101）</w:t>
            </w:r>
          </w:p>
          <w:p>
            <w:pPr>
              <w:adjustRightInd w:val="0"/>
              <w:snapToGrid w:val="0"/>
              <w:spacing w:line="240" w:lineRule="atLeast"/>
              <w:rPr>
                <w:rFonts w:asciiTheme="minorEastAsia" w:hAnsiTheme="minorEastAsia" w:eastAsiaTheme="minorEastAsia"/>
                <w:szCs w:val="21"/>
              </w:rPr>
            </w:pPr>
            <w:r>
              <w:rPr>
                <w:rFonts w:hint="eastAsia" w:asciiTheme="minorEastAsia" w:hAnsiTheme="minorEastAsia" w:eastAsiaTheme="minorEastAsia"/>
                <w:szCs w:val="21"/>
              </w:rPr>
              <w:t>7、主持河北北方学院教学改革项目《》，经费2000，已结项。</w:t>
            </w:r>
          </w:p>
          <w:p>
            <w:pPr>
              <w:adjustRightInd w:val="0"/>
              <w:snapToGrid w:val="0"/>
              <w:spacing w:line="240" w:lineRule="atLeast"/>
              <w:rPr>
                <w:rFonts w:asciiTheme="minorEastAsia" w:hAnsiTheme="minorEastAsia" w:eastAsiaTheme="minorEastAsia"/>
                <w:szCs w:val="21"/>
              </w:rPr>
            </w:pPr>
            <w:r>
              <w:rPr>
                <w:rFonts w:hint="eastAsia" w:asciiTheme="minorEastAsia" w:hAnsiTheme="minorEastAsia" w:eastAsiaTheme="minorEastAsia"/>
                <w:szCs w:val="21"/>
              </w:rPr>
              <w:t>8、主持河北北方学院思想政治工作专项研究课题《积极心理学视域下大学生心理健康教育研究》，已立项，在研；</w:t>
            </w:r>
          </w:p>
          <w:p>
            <w:pPr>
              <w:pStyle w:val="11"/>
              <w:numPr>
                <w:ilvl w:val="0"/>
                <w:numId w:val="3"/>
              </w:numPr>
              <w:adjustRightInd w:val="0"/>
              <w:snapToGrid w:val="0"/>
              <w:spacing w:line="240" w:lineRule="atLeast"/>
              <w:ind w:firstLineChars="0"/>
              <w:rPr>
                <w:rFonts w:ascii="宋体" w:hAnsi="宋体"/>
                <w:bCs/>
                <w:color w:val="000000"/>
              </w:rPr>
            </w:pPr>
            <w:r>
              <w:rPr>
                <w:rFonts w:hint="eastAsia" w:ascii="宋体" w:hAnsi="宋体"/>
                <w:bCs/>
                <w:color w:val="000000"/>
              </w:rPr>
              <w:t>《敢问路在何方？——针对大学生择业困惑的案例分析》获河北省第二届高校辅导员工作案例二等奖，2018年12月；</w:t>
            </w:r>
          </w:p>
          <w:p>
            <w:pPr>
              <w:adjustRightInd w:val="0"/>
              <w:snapToGrid w:val="0"/>
              <w:spacing w:line="240" w:lineRule="atLeast"/>
              <w:rPr>
                <w:rFonts w:ascii="宋体" w:hAnsi="宋体"/>
                <w:bCs/>
                <w:color w:val="000000"/>
              </w:rPr>
            </w:pPr>
            <w:r>
              <w:rPr>
                <w:rFonts w:hint="eastAsia" w:ascii="宋体" w:hAnsi="宋体"/>
                <w:bCs/>
                <w:color w:val="000000"/>
              </w:rPr>
              <w:t>10《基于格式塔心理学“未完成情结”开展的校园文化建设活动》获河北省高校辅导员工作精品项目三等奖，2014。</w:t>
            </w:r>
          </w:p>
          <w:p>
            <w:pPr>
              <w:adjustRightInd w:val="0"/>
              <w:snapToGrid w:val="0"/>
              <w:spacing w:line="240" w:lineRule="atLeast"/>
              <w:rPr>
                <w:rFonts w:ascii="宋体" w:hAnsi="宋体"/>
                <w:bCs/>
                <w:color w:val="000000"/>
              </w:rPr>
            </w:pPr>
            <w:r>
              <w:rPr>
                <w:rFonts w:hint="eastAsia" w:ascii="宋体" w:hAnsi="宋体"/>
                <w:bCs/>
                <w:color w:val="000000"/>
              </w:rPr>
              <w:t>11《文化自信视域下“五心”理念筑梦青春育人体系》，获河北省高校辅导员工作精品项目三等奖，2019。</w:t>
            </w:r>
          </w:p>
          <w:p>
            <w:pPr>
              <w:adjustRightInd w:val="0"/>
              <w:snapToGrid w:val="0"/>
              <w:spacing w:line="240" w:lineRule="atLeast"/>
              <w:rPr>
                <w:rFonts w:ascii="宋体" w:hAnsi="宋体"/>
                <w:bCs/>
                <w:color w:val="000000"/>
              </w:rPr>
            </w:pPr>
            <w:r>
              <w:rPr>
                <w:rFonts w:hint="eastAsia" w:ascii="宋体" w:hAnsi="宋体"/>
                <w:bCs/>
                <w:color w:val="000000"/>
              </w:rPr>
              <w:t>12、参与河北省教育科学规划课题《寄宿生活对农村小学儿童心理发展的影响及对策研究》等。</w:t>
            </w:r>
          </w:p>
          <w:p>
            <w:pPr>
              <w:adjustRightInd w:val="0"/>
              <w:snapToGrid w:val="0"/>
              <w:spacing w:line="240" w:lineRule="atLeast"/>
              <w:rPr>
                <w:rFonts w:ascii="宋体" w:hAnsi="宋体"/>
                <w:bCs/>
                <w:color w:val="000000"/>
              </w:rPr>
            </w:pPr>
            <w:r>
              <w:rPr>
                <w:rFonts w:hint="eastAsia" w:ascii="宋体" w:hAnsi="宋体"/>
                <w:bCs/>
                <w:color w:val="000000"/>
              </w:rPr>
              <w:t xml:space="preserve">                                       卷宗页码]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7" w:hRule="atLeast"/>
          <w:jc w:val="center"/>
        </w:trPr>
        <w:tc>
          <w:tcPr>
            <w:tcW w:w="431" w:type="dxa"/>
            <w:gridSpan w:val="2"/>
            <w:vAlign w:val="center"/>
          </w:tcPr>
          <w:p>
            <w:pPr>
              <w:rPr>
                <w:rFonts w:ascii="宋体" w:hAnsi="宋体"/>
                <w:szCs w:val="21"/>
              </w:rPr>
            </w:pPr>
            <w:r>
              <w:rPr>
                <w:rFonts w:hint="eastAsia" w:ascii="宋体" w:hAnsi="宋体"/>
                <w:szCs w:val="21"/>
              </w:rPr>
              <w:t>6</w:t>
            </w:r>
          </w:p>
        </w:tc>
        <w:tc>
          <w:tcPr>
            <w:tcW w:w="1365" w:type="dxa"/>
            <w:gridSpan w:val="2"/>
            <w:vAlign w:val="center"/>
          </w:tcPr>
          <w:p>
            <w:pPr>
              <w:jc w:val="center"/>
              <w:rPr>
                <w:rFonts w:ascii="宋体" w:hAnsi="宋体"/>
                <w:szCs w:val="21"/>
              </w:rPr>
            </w:pPr>
            <w:r>
              <w:rPr>
                <w:rFonts w:hint="eastAsia" w:ascii="宋体" w:hAnsi="宋体"/>
                <w:szCs w:val="21"/>
              </w:rPr>
              <w:t>论文著作</w:t>
            </w:r>
          </w:p>
        </w:tc>
        <w:tc>
          <w:tcPr>
            <w:tcW w:w="8020" w:type="dxa"/>
            <w:gridSpan w:val="15"/>
            <w:vAlign w:val="center"/>
          </w:tcPr>
          <w:p>
            <w:pPr>
              <w:rPr>
                <w:rFonts w:ascii="宋体" w:hAnsi="宋体"/>
                <w:bCs/>
                <w:color w:val="000000"/>
              </w:rPr>
            </w:pPr>
          </w:p>
          <w:p>
            <w:pPr>
              <w:rPr>
                <w:rFonts w:ascii="宋体" w:hAnsi="宋体"/>
                <w:b/>
                <w:bCs/>
                <w:color w:val="000000"/>
              </w:rPr>
            </w:pPr>
            <w:r>
              <w:rPr>
                <w:rFonts w:hint="eastAsia" w:ascii="宋体" w:hAnsi="宋体"/>
                <w:b/>
                <w:bCs/>
                <w:color w:val="000000"/>
              </w:rPr>
              <w:t>本人符合申报正高论文论著条件的第2条要求。</w:t>
            </w:r>
          </w:p>
          <w:p>
            <w:pPr>
              <w:rPr>
                <w:rFonts w:asciiTheme="minorEastAsia" w:hAnsiTheme="minorEastAsia" w:eastAsiaTheme="minorEastAsia"/>
                <w:szCs w:val="21"/>
              </w:rPr>
            </w:pPr>
            <w:r>
              <w:rPr>
                <w:rFonts w:hint="eastAsia" w:ascii="宋体" w:hAnsi="宋体"/>
                <w:bCs/>
                <w:color w:val="000000"/>
              </w:rPr>
              <w:t>1、《</w:t>
            </w:r>
            <w:r>
              <w:rPr>
                <w:rFonts w:hint="eastAsia"/>
                <w:szCs w:val="21"/>
              </w:rPr>
              <w:t>农村生活满意度问卷的修订及信效度检验》发表于</w:t>
            </w:r>
            <w:r>
              <w:rPr>
                <w:rFonts w:hint="eastAsia" w:asciiTheme="minorEastAsia" w:hAnsiTheme="minorEastAsia" w:eastAsiaTheme="minorEastAsia"/>
                <w:szCs w:val="21"/>
              </w:rPr>
              <w:t>中国心理卫生杂志（</w:t>
            </w:r>
            <w:r>
              <w:rPr>
                <w:rFonts w:hint="eastAsia" w:asciiTheme="minorEastAsia" w:hAnsiTheme="minorEastAsia" w:eastAsiaTheme="minorEastAsia"/>
                <w:b/>
                <w:szCs w:val="21"/>
              </w:rPr>
              <w:t>二类核心</w:t>
            </w:r>
            <w:r>
              <w:rPr>
                <w:rFonts w:hint="eastAsia" w:asciiTheme="minorEastAsia" w:hAnsiTheme="minorEastAsia" w:eastAsiaTheme="minorEastAsia"/>
                <w:szCs w:val="21"/>
              </w:rPr>
              <w:t xml:space="preserve">） 2013年12月，第一作者，与从事专业相同；                    </w:t>
            </w:r>
            <w:r>
              <w:rPr>
                <w:rFonts w:hint="eastAsia" w:ascii="宋体" w:hAnsi="宋体"/>
                <w:bCs/>
                <w:color w:val="000000"/>
              </w:rPr>
              <w:t>卷宗页码]</w:t>
            </w:r>
          </w:p>
          <w:p>
            <w:pPr>
              <w:rPr>
                <w:rFonts w:ascii="宋体" w:hAnsi="宋体"/>
                <w:bCs/>
                <w:color w:val="000000"/>
              </w:rPr>
            </w:pPr>
            <w:r>
              <w:rPr>
                <w:rFonts w:hint="eastAsia" w:ascii="宋体" w:hAnsi="宋体"/>
                <w:bCs/>
                <w:color w:val="000000"/>
              </w:rPr>
              <w:t>2、《</w:t>
            </w:r>
            <w:r>
              <w:rPr>
                <w:rFonts w:hint="eastAsia"/>
                <w:szCs w:val="21"/>
              </w:rPr>
              <w:t>留守妇女生活满意度与社会支持和应对方式的关系</w:t>
            </w:r>
            <w:r>
              <w:rPr>
                <w:rFonts w:hint="eastAsia" w:ascii="宋体" w:hAnsi="宋体"/>
                <w:bCs/>
                <w:color w:val="000000"/>
              </w:rPr>
              <w:t>》</w:t>
            </w:r>
            <w:r>
              <w:rPr>
                <w:rFonts w:hint="eastAsia"/>
                <w:szCs w:val="21"/>
              </w:rPr>
              <w:t>发表于</w:t>
            </w:r>
            <w:r>
              <w:rPr>
                <w:rFonts w:hint="eastAsia" w:asciiTheme="minorEastAsia" w:hAnsiTheme="minorEastAsia" w:eastAsiaTheme="minorEastAsia"/>
                <w:szCs w:val="21"/>
              </w:rPr>
              <w:t>中国心理卫生杂志（</w:t>
            </w:r>
            <w:r>
              <w:rPr>
                <w:rFonts w:hint="eastAsia" w:asciiTheme="minorEastAsia" w:hAnsiTheme="minorEastAsia" w:eastAsiaTheme="minorEastAsia"/>
                <w:b/>
                <w:szCs w:val="21"/>
              </w:rPr>
              <w:t>二类核心</w:t>
            </w:r>
            <w:r>
              <w:rPr>
                <w:rFonts w:hint="eastAsia" w:asciiTheme="minorEastAsia" w:hAnsiTheme="minorEastAsia" w:eastAsiaTheme="minorEastAsia"/>
                <w:szCs w:val="21"/>
              </w:rPr>
              <w:t xml:space="preserve">）2016年6月，第一作者，与从事专业相同；              </w:t>
            </w:r>
            <w:r>
              <w:rPr>
                <w:rFonts w:hint="eastAsia" w:ascii="宋体" w:hAnsi="宋体"/>
                <w:bCs/>
                <w:color w:val="000000"/>
              </w:rPr>
              <w:t>卷宗页码]</w:t>
            </w:r>
          </w:p>
          <w:p>
            <w:pPr>
              <w:rPr>
                <w:rFonts w:asciiTheme="minorEastAsia" w:hAnsiTheme="minorEastAsia" w:eastAsiaTheme="minorEastAsia"/>
                <w:szCs w:val="21"/>
              </w:rPr>
            </w:pPr>
            <w:r>
              <w:rPr>
                <w:rFonts w:hint="eastAsia" w:ascii="宋体" w:hAnsi="宋体"/>
                <w:bCs/>
                <w:color w:val="000000"/>
              </w:rPr>
              <w:t>3、《</w:t>
            </w:r>
            <w:r>
              <w:rPr>
                <w:rFonts w:hint="eastAsia"/>
                <w:szCs w:val="21"/>
              </w:rPr>
              <w:t>农村留守妇女幸福感状况调查》发表于人民论坛（北大核心）2013年6月中；</w:t>
            </w:r>
            <w:r>
              <w:rPr>
                <w:rFonts w:hint="eastAsia" w:asciiTheme="minorEastAsia" w:hAnsiTheme="minorEastAsia" w:eastAsiaTheme="minorEastAsia"/>
                <w:szCs w:val="21"/>
              </w:rPr>
              <w:t>第一作者，与从事专业相同；</w:t>
            </w:r>
          </w:p>
          <w:p>
            <w:pPr>
              <w:rPr>
                <w:rFonts w:asciiTheme="minorEastAsia" w:hAnsiTheme="minorEastAsia" w:eastAsiaTheme="minorEastAsia"/>
                <w:szCs w:val="21"/>
              </w:rPr>
            </w:pPr>
            <w:r>
              <w:rPr>
                <w:rFonts w:hint="eastAsia" w:asciiTheme="minorEastAsia" w:hAnsiTheme="minorEastAsia" w:eastAsiaTheme="minorEastAsia"/>
                <w:szCs w:val="21"/>
              </w:rPr>
              <w:t>4、《德美两国应用型人才培养课程体系建设的启示》发表于《</w:t>
            </w:r>
            <w:r>
              <w:rPr>
                <w:rFonts w:hint="eastAsia"/>
                <w:sz w:val="24"/>
              </w:rPr>
              <w:t>中国成人教育》（中文核心期刊）2018年5月，独立作者，与从事专业相同；</w:t>
            </w:r>
          </w:p>
          <w:p>
            <w:pPr>
              <w:ind w:left="210" w:hanging="210" w:hangingChars="100"/>
              <w:rPr>
                <w:rFonts w:asciiTheme="minorEastAsia" w:hAnsiTheme="minorEastAsia" w:eastAsiaTheme="minorEastAsia"/>
                <w:szCs w:val="21"/>
              </w:rPr>
            </w:pPr>
            <w:r>
              <w:rPr>
                <w:rFonts w:hint="eastAsia" w:asciiTheme="minorEastAsia" w:hAnsiTheme="minorEastAsia" w:eastAsiaTheme="minorEastAsia"/>
                <w:szCs w:val="21"/>
              </w:rPr>
              <w:t>5、教育十三五规划教材《学前心理学》电子科技大学出版社ISBN 978-7-5647-3892-1，2016年9月出版，主编，个人撰写21万字，与从事专业相同；</w:t>
            </w:r>
          </w:p>
          <w:p>
            <w:pPr>
              <w:ind w:left="210" w:hanging="210" w:hangingChars="100"/>
              <w:rPr>
                <w:rFonts w:asciiTheme="minorEastAsia" w:hAnsiTheme="minorEastAsia" w:eastAsiaTheme="minorEastAsia"/>
                <w:szCs w:val="21"/>
              </w:rPr>
            </w:pPr>
            <w:r>
              <w:rPr>
                <w:rFonts w:hint="eastAsia" w:asciiTheme="minorEastAsia" w:hAnsiTheme="minorEastAsia" w:eastAsiaTheme="minorEastAsia"/>
                <w:szCs w:val="21"/>
              </w:rPr>
              <w:t>6、《</w:t>
            </w:r>
            <w:r>
              <w:rPr>
                <w:rFonts w:hint="eastAsia" w:asciiTheme="minorEastAsia" w:hAnsiTheme="minorEastAsia" w:eastAsiaTheme="minorEastAsia"/>
                <w:szCs w:val="21"/>
                <w:lang w:eastAsia="zh-CN"/>
              </w:rPr>
              <w:t>大学生积极心理培育教程</w:t>
            </w:r>
            <w:r>
              <w:rPr>
                <w:rFonts w:hint="eastAsia" w:asciiTheme="minorEastAsia" w:hAnsiTheme="minorEastAsia" w:eastAsiaTheme="minorEastAsia"/>
                <w:szCs w:val="21"/>
              </w:rPr>
              <w:t>》</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ISBN978-7-03-057643-9</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w:t>
            </w:r>
            <w:r>
              <w:rPr>
                <w:rFonts w:hint="eastAsia" w:asciiTheme="minorEastAsia" w:hAnsiTheme="minorEastAsia" w:eastAsiaTheme="minorEastAsia"/>
                <w:szCs w:val="21"/>
                <w:lang w:eastAsia="zh-CN"/>
              </w:rPr>
              <w:t>科学出版社，</w:t>
            </w:r>
            <w:r>
              <w:rPr>
                <w:rFonts w:hint="eastAsia" w:asciiTheme="minorEastAsia" w:hAnsiTheme="minorEastAsia" w:eastAsiaTheme="minorEastAsia"/>
                <w:szCs w:val="21"/>
                <w:lang w:val="en-US" w:eastAsia="zh-CN"/>
              </w:rPr>
              <w:t>2018年6月。</w:t>
            </w:r>
            <w:bookmarkStart w:id="0" w:name="_GoBack"/>
            <w:bookmarkEnd w:id="0"/>
          </w:p>
          <w:p>
            <w:pPr>
              <w:jc w:val="left"/>
              <w:rPr>
                <w:rFonts w:ascii="宋体" w:hAnsi="宋体" w:eastAsiaTheme="minorEastAsia"/>
              </w:rPr>
            </w:pPr>
          </w:p>
          <w:p>
            <w:pPr>
              <w:jc w:val="left"/>
              <w:rPr>
                <w:rFonts w:ascii="宋体" w:hAnsi="宋体"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431" w:type="dxa"/>
            <w:gridSpan w:val="2"/>
            <w:vAlign w:val="center"/>
          </w:tcPr>
          <w:p>
            <w:pPr>
              <w:rPr>
                <w:rFonts w:ascii="宋体" w:hAnsi="宋体"/>
                <w:szCs w:val="21"/>
              </w:rPr>
            </w:pPr>
            <w:r>
              <w:rPr>
                <w:rFonts w:hint="eastAsia" w:ascii="宋体" w:hAnsi="宋体"/>
                <w:szCs w:val="21"/>
              </w:rPr>
              <w:t>7</w:t>
            </w:r>
          </w:p>
        </w:tc>
        <w:tc>
          <w:tcPr>
            <w:tcW w:w="1365" w:type="dxa"/>
            <w:gridSpan w:val="2"/>
            <w:vAlign w:val="center"/>
          </w:tcPr>
          <w:p>
            <w:pPr>
              <w:jc w:val="center"/>
              <w:rPr>
                <w:rFonts w:ascii="宋体" w:hAnsi="宋体"/>
                <w:szCs w:val="21"/>
              </w:rPr>
            </w:pPr>
            <w:r>
              <w:rPr>
                <w:rFonts w:hint="eastAsia" w:ascii="宋体" w:hAnsi="宋体"/>
                <w:szCs w:val="21"/>
              </w:rPr>
              <w:t>破格条件</w:t>
            </w:r>
          </w:p>
        </w:tc>
        <w:tc>
          <w:tcPr>
            <w:tcW w:w="8020" w:type="dxa"/>
            <w:gridSpan w:val="15"/>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431" w:type="dxa"/>
            <w:gridSpan w:val="2"/>
            <w:vAlign w:val="center"/>
          </w:tcPr>
          <w:p>
            <w:pPr>
              <w:rPr>
                <w:rFonts w:ascii="宋体" w:hAnsi="宋体"/>
                <w:szCs w:val="21"/>
              </w:rPr>
            </w:pPr>
            <w:r>
              <w:rPr>
                <w:rFonts w:hint="eastAsia" w:ascii="宋体" w:hAnsi="宋体"/>
                <w:szCs w:val="21"/>
              </w:rPr>
              <w:t>8</w:t>
            </w:r>
          </w:p>
        </w:tc>
        <w:tc>
          <w:tcPr>
            <w:tcW w:w="1365" w:type="dxa"/>
            <w:gridSpan w:val="2"/>
            <w:vAlign w:val="center"/>
          </w:tcPr>
          <w:p>
            <w:pPr>
              <w:jc w:val="center"/>
              <w:rPr>
                <w:rFonts w:ascii="宋体" w:hAnsi="宋体"/>
                <w:szCs w:val="21"/>
              </w:rPr>
            </w:pPr>
            <w:r>
              <w:rPr>
                <w:rFonts w:hint="eastAsia" w:ascii="宋体" w:hAnsi="宋体"/>
                <w:szCs w:val="21"/>
              </w:rPr>
              <w:t>推荐单位</w:t>
            </w:r>
          </w:p>
          <w:p>
            <w:pPr>
              <w:jc w:val="center"/>
              <w:rPr>
                <w:rFonts w:ascii="宋体" w:hAnsi="宋体"/>
                <w:szCs w:val="21"/>
              </w:rPr>
            </w:pPr>
            <w:r>
              <w:rPr>
                <w:rFonts w:hint="eastAsia" w:ascii="宋体" w:hAnsi="宋体"/>
                <w:szCs w:val="21"/>
              </w:rPr>
              <w:t>意见</w:t>
            </w:r>
          </w:p>
        </w:tc>
        <w:tc>
          <w:tcPr>
            <w:tcW w:w="8020" w:type="dxa"/>
            <w:gridSpan w:val="15"/>
            <w:vAlign w:val="bottom"/>
          </w:tcPr>
          <w:p>
            <w:r>
              <w:rPr>
                <w:rFonts w:hint="eastAsia"/>
              </w:rPr>
              <w:t>意见</w:t>
            </w:r>
          </w:p>
          <w:p/>
          <w:p>
            <w:r>
              <w:rPr>
                <w:rFonts w:hint="eastAsia"/>
              </w:rPr>
              <w:t xml:space="preserve">  审核人签名：                                       负责人签名：</w:t>
            </w:r>
          </w:p>
          <w:p>
            <w:pPr>
              <w:ind w:firstLine="4725" w:firstLineChars="2250"/>
            </w:pPr>
          </w:p>
          <w:p>
            <w:pPr>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431" w:type="dxa"/>
            <w:gridSpan w:val="2"/>
            <w:vAlign w:val="center"/>
          </w:tcPr>
          <w:p>
            <w:pPr>
              <w:rPr>
                <w:rFonts w:ascii="宋体" w:hAnsi="宋体"/>
                <w:szCs w:val="21"/>
              </w:rPr>
            </w:pPr>
            <w:r>
              <w:rPr>
                <w:rFonts w:hint="eastAsia" w:ascii="宋体" w:hAnsi="宋体"/>
                <w:szCs w:val="21"/>
              </w:rPr>
              <w:t>9</w:t>
            </w:r>
          </w:p>
        </w:tc>
        <w:tc>
          <w:tcPr>
            <w:tcW w:w="1365" w:type="dxa"/>
            <w:gridSpan w:val="2"/>
            <w:vAlign w:val="center"/>
          </w:tcPr>
          <w:p>
            <w:pPr>
              <w:jc w:val="center"/>
              <w:rPr>
                <w:rFonts w:ascii="宋体" w:hAnsi="宋体"/>
                <w:szCs w:val="21"/>
              </w:rPr>
            </w:pPr>
            <w:r>
              <w:rPr>
                <w:rFonts w:hint="eastAsia" w:ascii="宋体" w:hAnsi="宋体"/>
                <w:szCs w:val="21"/>
              </w:rPr>
              <w:t>主管部门</w:t>
            </w:r>
          </w:p>
          <w:p>
            <w:pPr>
              <w:jc w:val="center"/>
              <w:rPr>
                <w:rFonts w:ascii="宋体" w:hAnsi="宋体"/>
                <w:szCs w:val="21"/>
              </w:rPr>
            </w:pPr>
            <w:r>
              <w:rPr>
                <w:rFonts w:hint="eastAsia" w:ascii="宋体" w:hAnsi="宋体"/>
                <w:szCs w:val="21"/>
              </w:rPr>
              <w:t>意见</w:t>
            </w:r>
          </w:p>
        </w:tc>
        <w:tc>
          <w:tcPr>
            <w:tcW w:w="8020" w:type="dxa"/>
            <w:gridSpan w:val="15"/>
            <w:vAlign w:val="bottom"/>
          </w:tcPr>
          <w:p>
            <w:r>
              <w:rPr>
                <w:rFonts w:hint="eastAsia"/>
              </w:rPr>
              <w:t>意见</w:t>
            </w:r>
          </w:p>
          <w:p/>
          <w:p>
            <w:r>
              <w:rPr>
                <w:rFonts w:hint="eastAsia"/>
              </w:rPr>
              <w:t xml:space="preserve">  审核人签名：                                       负责人签名：</w:t>
            </w:r>
          </w:p>
          <w:p>
            <w:pPr>
              <w:ind w:firstLine="4725" w:firstLineChars="2250"/>
            </w:pPr>
          </w:p>
          <w:p>
            <w:pPr>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431" w:type="dxa"/>
            <w:gridSpan w:val="2"/>
            <w:vAlign w:val="center"/>
          </w:tcPr>
          <w:p>
            <w:pPr>
              <w:rPr>
                <w:rFonts w:ascii="宋体" w:hAnsi="宋体"/>
                <w:w w:val="90"/>
                <w:szCs w:val="21"/>
              </w:rPr>
            </w:pPr>
            <w:r>
              <w:rPr>
                <w:rFonts w:hint="eastAsia" w:ascii="宋体" w:hAnsi="宋体"/>
                <w:w w:val="90"/>
                <w:szCs w:val="21"/>
              </w:rPr>
              <w:t>10</w:t>
            </w:r>
          </w:p>
        </w:tc>
        <w:tc>
          <w:tcPr>
            <w:tcW w:w="1365" w:type="dxa"/>
            <w:gridSpan w:val="2"/>
            <w:vAlign w:val="center"/>
          </w:tcPr>
          <w:p>
            <w:pPr>
              <w:jc w:val="center"/>
              <w:rPr>
                <w:rFonts w:ascii="宋体" w:hAnsi="宋体"/>
                <w:szCs w:val="21"/>
              </w:rPr>
            </w:pPr>
            <w:r>
              <w:rPr>
                <w:rFonts w:hint="eastAsia" w:ascii="宋体" w:hAnsi="宋体"/>
                <w:szCs w:val="21"/>
              </w:rPr>
              <w:t>县（市区）</w:t>
            </w:r>
          </w:p>
          <w:p>
            <w:pPr>
              <w:jc w:val="center"/>
              <w:rPr>
                <w:rFonts w:ascii="宋体" w:hAnsi="宋体"/>
                <w:szCs w:val="21"/>
              </w:rPr>
            </w:pPr>
            <w:r>
              <w:rPr>
                <w:rFonts w:hint="eastAsia" w:ascii="宋体" w:hAnsi="宋体"/>
                <w:szCs w:val="21"/>
              </w:rPr>
              <w:t>职改办</w:t>
            </w:r>
          </w:p>
          <w:p>
            <w:pPr>
              <w:jc w:val="center"/>
              <w:rPr>
                <w:rFonts w:ascii="宋体" w:hAnsi="宋体"/>
                <w:szCs w:val="21"/>
              </w:rPr>
            </w:pPr>
            <w:r>
              <w:rPr>
                <w:rFonts w:hint="eastAsia" w:ascii="宋体" w:hAnsi="宋体"/>
                <w:szCs w:val="21"/>
              </w:rPr>
              <w:t>意见</w:t>
            </w:r>
          </w:p>
        </w:tc>
        <w:tc>
          <w:tcPr>
            <w:tcW w:w="8020" w:type="dxa"/>
            <w:gridSpan w:val="15"/>
          </w:tcPr>
          <w:p/>
          <w:p>
            <w:pPr>
              <w:rPr>
                <w:rFonts w:ascii="宋体" w:hAnsi="宋体"/>
                <w:szCs w:val="21"/>
              </w:rPr>
            </w:pPr>
            <w:r>
              <w:rPr>
                <w:rFonts w:hint="eastAsia" w:ascii="宋体" w:hAnsi="宋体"/>
                <w:szCs w:val="21"/>
              </w:rPr>
              <w:t xml:space="preserve"> 意见：</w:t>
            </w:r>
          </w:p>
          <w:p>
            <w:pPr>
              <w:ind w:firstLine="2730" w:firstLineChars="1300"/>
              <w:rPr>
                <w:rFonts w:ascii="宋体" w:hAnsi="宋体"/>
                <w:szCs w:val="21"/>
              </w:rPr>
            </w:pPr>
          </w:p>
          <w:p>
            <w:pPr>
              <w:ind w:firstLine="315" w:firstLineChars="150"/>
              <w:rPr>
                <w:rFonts w:ascii="宋体" w:hAnsi="宋体"/>
                <w:szCs w:val="21"/>
              </w:rPr>
            </w:pPr>
            <w:r>
              <w:rPr>
                <w:rFonts w:hint="eastAsia" w:ascii="宋体" w:hAnsi="宋体"/>
                <w:szCs w:val="21"/>
              </w:rPr>
              <w:t>审核人签名：                   负责人签名：</w:t>
            </w:r>
          </w:p>
          <w:p>
            <w:pPr>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431" w:type="dxa"/>
            <w:gridSpan w:val="2"/>
            <w:vAlign w:val="center"/>
          </w:tcPr>
          <w:p>
            <w:pPr>
              <w:rPr>
                <w:rFonts w:ascii="宋体" w:hAnsi="宋体"/>
                <w:w w:val="90"/>
                <w:szCs w:val="21"/>
              </w:rPr>
            </w:pPr>
            <w:r>
              <w:rPr>
                <w:rFonts w:hint="eastAsia" w:ascii="宋体" w:hAnsi="宋体"/>
                <w:w w:val="90"/>
                <w:szCs w:val="21"/>
              </w:rPr>
              <w:t>11</w:t>
            </w:r>
          </w:p>
        </w:tc>
        <w:tc>
          <w:tcPr>
            <w:tcW w:w="1365" w:type="dxa"/>
            <w:gridSpan w:val="2"/>
            <w:vAlign w:val="center"/>
          </w:tcPr>
          <w:p>
            <w:pPr>
              <w:jc w:val="center"/>
              <w:rPr>
                <w:rFonts w:ascii="宋体" w:hAnsi="宋体"/>
                <w:szCs w:val="21"/>
              </w:rPr>
            </w:pPr>
            <w:r>
              <w:rPr>
                <w:rFonts w:hint="eastAsia" w:ascii="宋体" w:hAnsi="宋体"/>
                <w:szCs w:val="21"/>
              </w:rPr>
              <w:t>设区市、</w:t>
            </w:r>
          </w:p>
          <w:p>
            <w:pPr>
              <w:rPr>
                <w:rFonts w:ascii="宋体" w:hAnsi="宋体"/>
                <w:w w:val="90"/>
                <w:szCs w:val="21"/>
              </w:rPr>
            </w:pPr>
            <w:r>
              <w:rPr>
                <w:rFonts w:hint="eastAsia" w:ascii="宋体" w:hAnsi="宋体"/>
                <w:szCs w:val="21"/>
              </w:rPr>
              <w:t>省直管县（市）、省直部门职改办意见</w:t>
            </w:r>
          </w:p>
        </w:tc>
        <w:tc>
          <w:tcPr>
            <w:tcW w:w="8020" w:type="dxa"/>
            <w:gridSpan w:val="15"/>
          </w:tcPr>
          <w:p>
            <w:pPr>
              <w:rPr>
                <w:rFonts w:ascii="宋体" w:hAnsi="宋体"/>
                <w:w w:val="90"/>
                <w:szCs w:val="21"/>
              </w:rPr>
            </w:pPr>
          </w:p>
          <w:p>
            <w:pPr>
              <w:rPr>
                <w:rFonts w:ascii="宋体" w:hAnsi="宋体"/>
                <w:szCs w:val="21"/>
              </w:rPr>
            </w:pPr>
            <w:r>
              <w:rPr>
                <w:rFonts w:hint="eastAsia" w:ascii="宋体" w:hAnsi="宋体"/>
                <w:szCs w:val="21"/>
              </w:rPr>
              <w:t xml:space="preserve"> 意见：</w:t>
            </w:r>
          </w:p>
          <w:p>
            <w:pPr>
              <w:ind w:firstLine="2730" w:firstLineChars="1300"/>
              <w:rPr>
                <w:rFonts w:ascii="宋体" w:hAnsi="宋体"/>
                <w:szCs w:val="21"/>
              </w:rPr>
            </w:pPr>
          </w:p>
          <w:p>
            <w:pPr>
              <w:ind w:firstLine="315" w:firstLineChars="150"/>
              <w:rPr>
                <w:rFonts w:ascii="宋体" w:hAnsi="宋体"/>
                <w:szCs w:val="21"/>
              </w:rPr>
            </w:pPr>
            <w:r>
              <w:rPr>
                <w:rFonts w:hint="eastAsia" w:ascii="宋体" w:hAnsi="宋体"/>
                <w:szCs w:val="21"/>
              </w:rPr>
              <w:t>审核人签名：                   负责人签名：</w:t>
            </w:r>
          </w:p>
          <w:p>
            <w:pPr>
              <w:rPr>
                <w:rFonts w:ascii="宋体" w:hAnsi="宋体"/>
                <w:w w:val="90"/>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431" w:type="dxa"/>
            <w:gridSpan w:val="2"/>
            <w:vAlign w:val="center"/>
          </w:tcPr>
          <w:p>
            <w:pPr>
              <w:rPr>
                <w:rFonts w:ascii="宋体" w:hAnsi="宋体"/>
                <w:w w:val="90"/>
                <w:szCs w:val="21"/>
              </w:rPr>
            </w:pPr>
            <w:r>
              <w:rPr>
                <w:rFonts w:hint="eastAsia" w:ascii="宋体" w:hAnsi="宋体"/>
                <w:w w:val="90"/>
                <w:szCs w:val="21"/>
              </w:rPr>
              <w:t>12</w:t>
            </w:r>
          </w:p>
        </w:tc>
        <w:tc>
          <w:tcPr>
            <w:tcW w:w="1365" w:type="dxa"/>
            <w:gridSpan w:val="2"/>
            <w:vAlign w:val="center"/>
          </w:tcPr>
          <w:p>
            <w:pPr>
              <w:rPr>
                <w:rFonts w:ascii="宋体" w:hAnsi="宋体"/>
                <w:szCs w:val="21"/>
              </w:rPr>
            </w:pPr>
            <w:r>
              <w:rPr>
                <w:rFonts w:hint="eastAsia" w:ascii="宋体" w:hAnsi="宋体"/>
                <w:szCs w:val="21"/>
              </w:rPr>
              <w:t>省职改办</w:t>
            </w:r>
          </w:p>
          <w:p>
            <w:pPr>
              <w:rPr>
                <w:rFonts w:ascii="宋体" w:hAnsi="宋体"/>
                <w:w w:val="90"/>
                <w:szCs w:val="21"/>
              </w:rPr>
            </w:pPr>
            <w:r>
              <w:rPr>
                <w:rFonts w:hint="eastAsia" w:ascii="宋体" w:hAnsi="宋体"/>
                <w:szCs w:val="21"/>
              </w:rPr>
              <w:t>意  见</w:t>
            </w:r>
          </w:p>
        </w:tc>
        <w:tc>
          <w:tcPr>
            <w:tcW w:w="8020" w:type="dxa"/>
            <w:gridSpan w:val="15"/>
          </w:tcPr>
          <w:p>
            <w:pPr>
              <w:rPr>
                <w:rFonts w:ascii="宋体" w:hAnsi="宋体"/>
                <w:w w:val="90"/>
                <w:szCs w:val="21"/>
              </w:rPr>
            </w:pPr>
          </w:p>
          <w:p>
            <w:pPr>
              <w:rPr>
                <w:rFonts w:ascii="宋体" w:hAnsi="宋体"/>
                <w:szCs w:val="21"/>
              </w:rPr>
            </w:pPr>
            <w:r>
              <w:rPr>
                <w:rFonts w:hint="eastAsia" w:ascii="宋体" w:hAnsi="宋体"/>
                <w:szCs w:val="21"/>
              </w:rPr>
              <w:t>意见：</w:t>
            </w:r>
          </w:p>
          <w:p>
            <w:pPr>
              <w:ind w:firstLine="2730" w:firstLineChars="1300"/>
              <w:rPr>
                <w:rFonts w:ascii="宋体" w:hAnsi="宋体"/>
                <w:szCs w:val="21"/>
              </w:rPr>
            </w:pPr>
          </w:p>
          <w:p>
            <w:pPr>
              <w:ind w:firstLine="315" w:firstLineChars="150"/>
              <w:rPr>
                <w:rFonts w:ascii="宋体" w:hAnsi="宋体"/>
                <w:szCs w:val="21"/>
              </w:rPr>
            </w:pPr>
            <w:r>
              <w:rPr>
                <w:rFonts w:hint="eastAsia" w:ascii="宋体" w:hAnsi="宋体"/>
                <w:szCs w:val="21"/>
              </w:rPr>
              <w:t>审核人签名：                   负责人签名：</w:t>
            </w:r>
          </w:p>
          <w:p>
            <w:pPr>
              <w:rPr>
                <w:rFonts w:ascii="宋体" w:hAnsi="宋体"/>
                <w:w w:val="90"/>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9816" w:type="dxa"/>
            <w:gridSpan w:val="19"/>
            <w:vAlign w:val="center"/>
          </w:tcPr>
          <w:p>
            <w:pPr>
              <w:spacing w:line="220" w:lineRule="exact"/>
              <w:rPr>
                <w:rFonts w:ascii="宋体" w:hAnsi="宋体"/>
                <w:szCs w:val="21"/>
              </w:rPr>
            </w:pPr>
            <w:r>
              <w:rPr>
                <w:rFonts w:hint="eastAsia" w:ascii="宋体" w:hAnsi="宋体"/>
                <w:szCs w:val="21"/>
              </w:rPr>
              <w:t>填表说明：</w:t>
            </w:r>
          </w:p>
          <w:p>
            <w:pPr>
              <w:spacing w:line="220" w:lineRule="exact"/>
              <w:rPr>
                <w:rFonts w:ascii="宋体" w:hAnsi="宋体"/>
                <w:szCs w:val="21"/>
              </w:rPr>
            </w:pPr>
            <w:r>
              <w:rPr>
                <w:rFonts w:hint="eastAsia" w:ascii="宋体" w:hAnsi="宋体"/>
                <w:szCs w:val="21"/>
              </w:rPr>
              <w:t>1、此表由申报人员本人按照申报相应专业资格条件填写并经组织审核后，逐级上报。</w:t>
            </w:r>
          </w:p>
          <w:p>
            <w:pPr>
              <w:spacing w:line="220" w:lineRule="exact"/>
              <w:rPr>
                <w:rFonts w:ascii="宋体" w:hAnsi="宋体"/>
                <w:szCs w:val="21"/>
              </w:rPr>
            </w:pPr>
            <w:r>
              <w:rPr>
                <w:rFonts w:hint="eastAsia" w:ascii="宋体" w:hAnsi="宋体"/>
                <w:szCs w:val="21"/>
              </w:rPr>
              <w:t>2、一律正反打印，一式三份，其中一份在单位公示使用，两份装袋供省职改办存档和高级评委会使用。</w:t>
            </w:r>
          </w:p>
          <w:p>
            <w:pPr>
              <w:spacing w:line="220" w:lineRule="exact"/>
              <w:rPr>
                <w:rFonts w:ascii="宋体" w:hAnsi="宋体"/>
                <w:szCs w:val="21"/>
              </w:rPr>
            </w:pPr>
            <w:r>
              <w:rPr>
                <w:rFonts w:hint="eastAsia" w:ascii="宋体" w:hAnsi="宋体"/>
                <w:szCs w:val="21"/>
              </w:rPr>
              <w:t>3、行政职务包括股、科、处级及其以上职务。有行政职务的必须填写，否则视为弄虚作假。</w:t>
            </w:r>
          </w:p>
          <w:p>
            <w:pPr>
              <w:spacing w:line="220" w:lineRule="exact"/>
              <w:rPr>
                <w:rFonts w:ascii="宋体" w:hAnsi="宋体"/>
                <w:szCs w:val="21"/>
              </w:rPr>
            </w:pPr>
            <w:r>
              <w:rPr>
                <w:rFonts w:hint="eastAsia" w:ascii="宋体" w:hAnsi="宋体"/>
                <w:szCs w:val="21"/>
              </w:rPr>
              <w:t>4、表中2、3、4、5、6、7项均指取得现专业资格后的情况。</w:t>
            </w:r>
          </w:p>
          <w:p>
            <w:pPr>
              <w:spacing w:line="220" w:lineRule="exact"/>
              <w:rPr>
                <w:rFonts w:ascii="宋体" w:hAnsi="宋体"/>
                <w:szCs w:val="21"/>
              </w:rPr>
            </w:pPr>
            <w:r>
              <w:rPr>
                <w:rFonts w:hint="eastAsia" w:ascii="宋体" w:hAnsi="宋体"/>
                <w:szCs w:val="21"/>
              </w:rPr>
              <w:t>5、“取得现任职资格后基层工作年限”栏，仅教育、卫生专业申报人员填写。</w:t>
            </w:r>
          </w:p>
          <w:p>
            <w:pPr>
              <w:spacing w:line="220" w:lineRule="exact"/>
              <w:rPr>
                <w:rFonts w:ascii="宋体" w:hAnsi="宋体"/>
                <w:szCs w:val="21"/>
              </w:rPr>
            </w:pPr>
            <w:r>
              <w:rPr>
                <w:rFonts w:hint="eastAsia" w:ascii="宋体" w:hAnsi="宋体"/>
                <w:szCs w:val="21"/>
              </w:rPr>
              <w:t>6、属正常晋升人员“破格条件”栏不再填写。</w:t>
            </w:r>
          </w:p>
          <w:p>
            <w:pPr>
              <w:rPr>
                <w:rFonts w:ascii="宋体" w:hAnsi="宋体"/>
                <w:szCs w:val="21"/>
              </w:rPr>
            </w:pPr>
            <w:r>
              <w:rPr>
                <w:rFonts w:hint="eastAsia" w:ascii="宋体" w:hAnsi="宋体"/>
                <w:szCs w:val="21"/>
              </w:rPr>
              <w:t>7、表中8—12项填写明确意见：××同志所有申报材料是否真实、有效，是否符合任职条件，是否准予申报。</w:t>
            </w:r>
          </w:p>
        </w:tc>
      </w:tr>
    </w:tbl>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20FDA"/>
    <w:multiLevelType w:val="multilevel"/>
    <w:tmpl w:val="1AD20FDA"/>
    <w:lvl w:ilvl="0" w:tentative="0">
      <w:start w:val="9"/>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A691855"/>
    <w:multiLevelType w:val="multilevel"/>
    <w:tmpl w:val="6A691855"/>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AB12833"/>
    <w:multiLevelType w:val="multilevel"/>
    <w:tmpl w:val="7AB12833"/>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ED6A04"/>
    <w:rsid w:val="0000057C"/>
    <w:rsid w:val="00000DCF"/>
    <w:rsid w:val="00011224"/>
    <w:rsid w:val="00021BF8"/>
    <w:rsid w:val="000377AA"/>
    <w:rsid w:val="00045926"/>
    <w:rsid w:val="00053E6C"/>
    <w:rsid w:val="00065BC8"/>
    <w:rsid w:val="000769A6"/>
    <w:rsid w:val="00087C77"/>
    <w:rsid w:val="00092DA5"/>
    <w:rsid w:val="000A0B51"/>
    <w:rsid w:val="000A7447"/>
    <w:rsid w:val="000B2215"/>
    <w:rsid w:val="000C6490"/>
    <w:rsid w:val="000C6751"/>
    <w:rsid w:val="000D020A"/>
    <w:rsid w:val="000D0F8D"/>
    <w:rsid w:val="000D208F"/>
    <w:rsid w:val="000E038D"/>
    <w:rsid w:val="000E5521"/>
    <w:rsid w:val="000E696A"/>
    <w:rsid w:val="000F3E75"/>
    <w:rsid w:val="00120C38"/>
    <w:rsid w:val="00122CD1"/>
    <w:rsid w:val="00140035"/>
    <w:rsid w:val="00151902"/>
    <w:rsid w:val="00153D97"/>
    <w:rsid w:val="00155AF1"/>
    <w:rsid w:val="00166C6E"/>
    <w:rsid w:val="00174335"/>
    <w:rsid w:val="001746B9"/>
    <w:rsid w:val="001824FB"/>
    <w:rsid w:val="0019366B"/>
    <w:rsid w:val="001A7A2C"/>
    <w:rsid w:val="001C0F98"/>
    <w:rsid w:val="001C585E"/>
    <w:rsid w:val="001D6CCD"/>
    <w:rsid w:val="001E7157"/>
    <w:rsid w:val="002038C2"/>
    <w:rsid w:val="0023035C"/>
    <w:rsid w:val="002443C4"/>
    <w:rsid w:val="00260443"/>
    <w:rsid w:val="00272F7F"/>
    <w:rsid w:val="00286189"/>
    <w:rsid w:val="00294262"/>
    <w:rsid w:val="002A052C"/>
    <w:rsid w:val="002B260A"/>
    <w:rsid w:val="002B5EA9"/>
    <w:rsid w:val="002D1598"/>
    <w:rsid w:val="002E68D9"/>
    <w:rsid w:val="002F6F9D"/>
    <w:rsid w:val="003206DC"/>
    <w:rsid w:val="00323B43"/>
    <w:rsid w:val="003419F9"/>
    <w:rsid w:val="0035178A"/>
    <w:rsid w:val="00382BCC"/>
    <w:rsid w:val="00390069"/>
    <w:rsid w:val="003C1BB9"/>
    <w:rsid w:val="003D37D8"/>
    <w:rsid w:val="003E6C57"/>
    <w:rsid w:val="003F059E"/>
    <w:rsid w:val="003F470F"/>
    <w:rsid w:val="00412709"/>
    <w:rsid w:val="00415F5C"/>
    <w:rsid w:val="00434409"/>
    <w:rsid w:val="004358AB"/>
    <w:rsid w:val="004546E2"/>
    <w:rsid w:val="00454924"/>
    <w:rsid w:val="004569BE"/>
    <w:rsid w:val="00457689"/>
    <w:rsid w:val="004676C9"/>
    <w:rsid w:val="00471653"/>
    <w:rsid w:val="00474886"/>
    <w:rsid w:val="004A3CFA"/>
    <w:rsid w:val="004A645E"/>
    <w:rsid w:val="004B0ACF"/>
    <w:rsid w:val="004B1162"/>
    <w:rsid w:val="004C6352"/>
    <w:rsid w:val="004C6E67"/>
    <w:rsid w:val="004F5426"/>
    <w:rsid w:val="00512352"/>
    <w:rsid w:val="00515EAA"/>
    <w:rsid w:val="00523788"/>
    <w:rsid w:val="0052380B"/>
    <w:rsid w:val="005250EF"/>
    <w:rsid w:val="00531F63"/>
    <w:rsid w:val="005455EA"/>
    <w:rsid w:val="00545770"/>
    <w:rsid w:val="005574DE"/>
    <w:rsid w:val="00593CF8"/>
    <w:rsid w:val="00594850"/>
    <w:rsid w:val="005C5807"/>
    <w:rsid w:val="005C7ADD"/>
    <w:rsid w:val="005E4821"/>
    <w:rsid w:val="005E6591"/>
    <w:rsid w:val="00603C3B"/>
    <w:rsid w:val="00620E96"/>
    <w:rsid w:val="00631586"/>
    <w:rsid w:val="0064061D"/>
    <w:rsid w:val="00642A64"/>
    <w:rsid w:val="00667717"/>
    <w:rsid w:val="006B0960"/>
    <w:rsid w:val="006B7C6A"/>
    <w:rsid w:val="006C1056"/>
    <w:rsid w:val="006C1812"/>
    <w:rsid w:val="006E4FF3"/>
    <w:rsid w:val="006F7340"/>
    <w:rsid w:val="00700688"/>
    <w:rsid w:val="00720721"/>
    <w:rsid w:val="007272FC"/>
    <w:rsid w:val="0074174A"/>
    <w:rsid w:val="007446D0"/>
    <w:rsid w:val="00745006"/>
    <w:rsid w:val="00756F56"/>
    <w:rsid w:val="00761F13"/>
    <w:rsid w:val="00763F43"/>
    <w:rsid w:val="00783953"/>
    <w:rsid w:val="00784FC3"/>
    <w:rsid w:val="00790AB7"/>
    <w:rsid w:val="007A3E9E"/>
    <w:rsid w:val="007B4268"/>
    <w:rsid w:val="007C5ED9"/>
    <w:rsid w:val="007D51C4"/>
    <w:rsid w:val="007D5870"/>
    <w:rsid w:val="007F432B"/>
    <w:rsid w:val="00813FDE"/>
    <w:rsid w:val="008172E8"/>
    <w:rsid w:val="008260D4"/>
    <w:rsid w:val="00844290"/>
    <w:rsid w:val="008527CD"/>
    <w:rsid w:val="00857B13"/>
    <w:rsid w:val="00867E13"/>
    <w:rsid w:val="00880B49"/>
    <w:rsid w:val="008811F0"/>
    <w:rsid w:val="008824AB"/>
    <w:rsid w:val="00892BBD"/>
    <w:rsid w:val="008A2FB2"/>
    <w:rsid w:val="008B025E"/>
    <w:rsid w:val="008B7726"/>
    <w:rsid w:val="008E0F6C"/>
    <w:rsid w:val="008E21B6"/>
    <w:rsid w:val="008E7767"/>
    <w:rsid w:val="00900569"/>
    <w:rsid w:val="00900F7F"/>
    <w:rsid w:val="00903A69"/>
    <w:rsid w:val="009226D8"/>
    <w:rsid w:val="0092285B"/>
    <w:rsid w:val="00924699"/>
    <w:rsid w:val="00926674"/>
    <w:rsid w:val="00931181"/>
    <w:rsid w:val="009343EB"/>
    <w:rsid w:val="00944A31"/>
    <w:rsid w:val="00951581"/>
    <w:rsid w:val="009776DA"/>
    <w:rsid w:val="00983000"/>
    <w:rsid w:val="00987ABC"/>
    <w:rsid w:val="009929A6"/>
    <w:rsid w:val="009953C2"/>
    <w:rsid w:val="00996D72"/>
    <w:rsid w:val="009A297B"/>
    <w:rsid w:val="009A30D4"/>
    <w:rsid w:val="009A316E"/>
    <w:rsid w:val="009C4BA5"/>
    <w:rsid w:val="009E1F00"/>
    <w:rsid w:val="009E2778"/>
    <w:rsid w:val="009E6970"/>
    <w:rsid w:val="009F5156"/>
    <w:rsid w:val="00A16394"/>
    <w:rsid w:val="00A2794E"/>
    <w:rsid w:val="00A330BB"/>
    <w:rsid w:val="00A35F0A"/>
    <w:rsid w:val="00A40065"/>
    <w:rsid w:val="00A530D3"/>
    <w:rsid w:val="00A870DD"/>
    <w:rsid w:val="00AA60B9"/>
    <w:rsid w:val="00AB34EB"/>
    <w:rsid w:val="00AC56EC"/>
    <w:rsid w:val="00AC5773"/>
    <w:rsid w:val="00AE4C82"/>
    <w:rsid w:val="00AE72D3"/>
    <w:rsid w:val="00AF6377"/>
    <w:rsid w:val="00B13BAC"/>
    <w:rsid w:val="00B14114"/>
    <w:rsid w:val="00B2450A"/>
    <w:rsid w:val="00B32E8B"/>
    <w:rsid w:val="00B6068E"/>
    <w:rsid w:val="00B719EB"/>
    <w:rsid w:val="00B80A3C"/>
    <w:rsid w:val="00B841EC"/>
    <w:rsid w:val="00B84DE0"/>
    <w:rsid w:val="00B8647F"/>
    <w:rsid w:val="00BB500D"/>
    <w:rsid w:val="00BD39ED"/>
    <w:rsid w:val="00BE192B"/>
    <w:rsid w:val="00BE4F4D"/>
    <w:rsid w:val="00BE72C6"/>
    <w:rsid w:val="00C01ACB"/>
    <w:rsid w:val="00C105C0"/>
    <w:rsid w:val="00C162DA"/>
    <w:rsid w:val="00C2276A"/>
    <w:rsid w:val="00C25F90"/>
    <w:rsid w:val="00C3147F"/>
    <w:rsid w:val="00C31FCD"/>
    <w:rsid w:val="00C41031"/>
    <w:rsid w:val="00C50197"/>
    <w:rsid w:val="00C56176"/>
    <w:rsid w:val="00C5684A"/>
    <w:rsid w:val="00C60865"/>
    <w:rsid w:val="00C64FC6"/>
    <w:rsid w:val="00C80CC8"/>
    <w:rsid w:val="00CC5881"/>
    <w:rsid w:val="00CC5A11"/>
    <w:rsid w:val="00CD5D79"/>
    <w:rsid w:val="00CE6327"/>
    <w:rsid w:val="00CF48B8"/>
    <w:rsid w:val="00D109C6"/>
    <w:rsid w:val="00D1118A"/>
    <w:rsid w:val="00D16797"/>
    <w:rsid w:val="00D23174"/>
    <w:rsid w:val="00D2497C"/>
    <w:rsid w:val="00D331B1"/>
    <w:rsid w:val="00D35122"/>
    <w:rsid w:val="00D47F8D"/>
    <w:rsid w:val="00D87021"/>
    <w:rsid w:val="00D97025"/>
    <w:rsid w:val="00DB0026"/>
    <w:rsid w:val="00DC3243"/>
    <w:rsid w:val="00DC7A2A"/>
    <w:rsid w:val="00DD3A0F"/>
    <w:rsid w:val="00DE765C"/>
    <w:rsid w:val="00DF2737"/>
    <w:rsid w:val="00E01233"/>
    <w:rsid w:val="00E03177"/>
    <w:rsid w:val="00E04462"/>
    <w:rsid w:val="00E24B6D"/>
    <w:rsid w:val="00E403E2"/>
    <w:rsid w:val="00E41BFB"/>
    <w:rsid w:val="00E4618F"/>
    <w:rsid w:val="00EA43D5"/>
    <w:rsid w:val="00EB12D3"/>
    <w:rsid w:val="00EC2F8B"/>
    <w:rsid w:val="00EC41EE"/>
    <w:rsid w:val="00ED6A04"/>
    <w:rsid w:val="00F04C74"/>
    <w:rsid w:val="00F14C60"/>
    <w:rsid w:val="00F16954"/>
    <w:rsid w:val="00F232B5"/>
    <w:rsid w:val="00F321E5"/>
    <w:rsid w:val="00F357CA"/>
    <w:rsid w:val="00F376FB"/>
    <w:rsid w:val="00F4083F"/>
    <w:rsid w:val="00F51A9D"/>
    <w:rsid w:val="00F525E8"/>
    <w:rsid w:val="00F57F37"/>
    <w:rsid w:val="00F629F7"/>
    <w:rsid w:val="00F77618"/>
    <w:rsid w:val="00F84B52"/>
    <w:rsid w:val="00F9576E"/>
    <w:rsid w:val="00F95F34"/>
    <w:rsid w:val="00F97159"/>
    <w:rsid w:val="00FB5F52"/>
    <w:rsid w:val="00FB6AF1"/>
    <w:rsid w:val="00FE19D9"/>
    <w:rsid w:val="00FF40DB"/>
    <w:rsid w:val="066C6E1F"/>
    <w:rsid w:val="0E49571C"/>
    <w:rsid w:val="1139409B"/>
    <w:rsid w:val="182625A4"/>
    <w:rsid w:val="1BCC67C8"/>
    <w:rsid w:val="1FF142D7"/>
    <w:rsid w:val="203F67C2"/>
    <w:rsid w:val="23F51D8F"/>
    <w:rsid w:val="23F86883"/>
    <w:rsid w:val="25DD13ED"/>
    <w:rsid w:val="26A973F0"/>
    <w:rsid w:val="28F749B9"/>
    <w:rsid w:val="317D6378"/>
    <w:rsid w:val="330F77D3"/>
    <w:rsid w:val="3AF31E4D"/>
    <w:rsid w:val="3D342BCF"/>
    <w:rsid w:val="3DA6190F"/>
    <w:rsid w:val="43D907D9"/>
    <w:rsid w:val="44030E59"/>
    <w:rsid w:val="44CD08AC"/>
    <w:rsid w:val="4B757669"/>
    <w:rsid w:val="4BCE3C0C"/>
    <w:rsid w:val="4D163723"/>
    <w:rsid w:val="537F06E9"/>
    <w:rsid w:val="538F740C"/>
    <w:rsid w:val="5B755437"/>
    <w:rsid w:val="65452AB3"/>
    <w:rsid w:val="6C617A43"/>
    <w:rsid w:val="75E84B1D"/>
    <w:rsid w:val="76B301DA"/>
    <w:rsid w:val="79A64E1E"/>
    <w:rsid w:val="7E6227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semiHidden/>
    <w:qFormat/>
    <w:uiPriority w:val="99"/>
    <w:rPr>
      <w:rFonts w:ascii="Times New Roman" w:hAnsi="Times New Roman" w:eastAsia="宋体" w:cs="Times New Roman"/>
      <w:kern w:val="2"/>
      <w:sz w:val="18"/>
      <w:szCs w:val="18"/>
    </w:rPr>
  </w:style>
  <w:style w:type="character" w:customStyle="1" w:styleId="8">
    <w:name w:val="页脚 字符"/>
    <w:basedOn w:val="6"/>
    <w:link w:val="3"/>
    <w:semiHidden/>
    <w:qFormat/>
    <w:uiPriority w:val="99"/>
    <w:rPr>
      <w:rFonts w:ascii="Times New Roman" w:hAnsi="Times New Roman" w:eastAsia="宋体" w:cs="Times New Roman"/>
      <w:kern w:val="2"/>
      <w:sz w:val="18"/>
      <w:szCs w:val="18"/>
    </w:rPr>
  </w:style>
  <w:style w:type="paragraph" w:customStyle="1" w:styleId="9">
    <w:name w:val="列出段落1"/>
    <w:basedOn w:val="1"/>
    <w:qFormat/>
    <w:uiPriority w:val="34"/>
    <w:pPr>
      <w:ind w:firstLine="420" w:firstLineChars="200"/>
    </w:pPr>
  </w:style>
  <w:style w:type="paragraph" w:customStyle="1" w:styleId="10">
    <w:name w:val="列出段落2"/>
    <w:basedOn w:val="1"/>
    <w:unhideWhenUsed/>
    <w:qFormat/>
    <w:uiPriority w:val="99"/>
    <w:pPr>
      <w:ind w:firstLine="420" w:firstLineChars="200"/>
    </w:pPr>
  </w:style>
  <w:style w:type="paragraph" w:styleId="11">
    <w:name w:val="List Paragraph"/>
    <w:basedOn w:val="1"/>
    <w:uiPriority w:val="99"/>
    <w:pPr>
      <w:ind w:firstLine="420" w:firstLineChars="200"/>
    </w:pPr>
  </w:style>
  <w:style w:type="character" w:customStyle="1" w:styleId="12">
    <w:name w:val="批注框文本 字符"/>
    <w:basedOn w:val="6"/>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03385-AA10-40EF-807A-259EBDBCFED6}">
  <ds:schemaRefs/>
</ds:datastoreItem>
</file>

<file path=docProps/app.xml><?xml version="1.0" encoding="utf-8"?>
<Properties xmlns="http://schemas.openxmlformats.org/officeDocument/2006/extended-properties" xmlns:vt="http://schemas.openxmlformats.org/officeDocument/2006/docPropsVTypes">
  <Template>Normal.dotm</Template>
  <Pages>4</Pages>
  <Words>698</Words>
  <Characters>3985</Characters>
  <Lines>33</Lines>
  <Paragraphs>9</Paragraphs>
  <TotalTime>234</TotalTime>
  <ScaleCrop>false</ScaleCrop>
  <LinksUpToDate>false</LinksUpToDate>
  <CharactersWithSpaces>4674</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2016-09-03T10:04:00Z</dcterms:created>
  <dc:creator>Administrator</dc:creator>
  <cp:lastModifiedBy>user</cp:lastModifiedBy>
  <cp:lastPrinted>2019-08-29T08:32:00Z</cp:lastPrinted>
  <dcterms:modified xsi:type="dcterms:W3CDTF">2019-08-30T02:16:29Z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